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B9" w:rsidRDefault="00ED0BB9" w:rsidP="00ED0B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Лекция 8. Экономическое движение</w:t>
      </w:r>
    </w:p>
    <w:p w:rsidR="00935D6E" w:rsidRPr="00935D6E" w:rsidRDefault="00935D6E" w:rsidP="00ED0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6E">
        <w:rPr>
          <w:rFonts w:ascii="Times New Roman" w:hAnsi="Times New Roman" w:cs="Times New Roman"/>
          <w:sz w:val="28"/>
          <w:szCs w:val="28"/>
        </w:rPr>
        <w:t>В самом общем виде движение есть изменение как таковое. Оно универсально и абсолютно. Возрастающие количественные изменения явлений определяют их рост, качественные изменения — развитие. Для последнего необходимо одновременное наличие следующих свойств: необратимости, направленности, закономерности. Если изменение обратимо, оно характеризуется как процесс функционирования, т.е. циклического воспроизводства постоянной системы. Отсутствие направленности исключает возможность накопления, и сам процесс развития лишается характерной для него взаимосвязанной линии. При отсутствии закономерности изменение носит характер случайных процессов катастрофического типа. Всякое развитие осуществляется во времени, и только оно определяет направленность развития.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Рост и развитие не являются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рядоположенными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категориями. Количественные изменения, как известно, приводят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качественным, поэтому рост становится моментом развития. Качество приобретает количественную определенность. Развитие может вести к усложнению, дифференциации, повышению уровня организации системы (прогресс) или же, наоборот, к понижению этого уровня (регресс). Изменения могут образовывать и тупиковые ситуации при сохранении общего уровня или высоты организации (застой).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Различаются два органически связанных и противостоящих типа развития: эволюция и революция. Первый характеризуется постепенностью, второй означает перерыв постепенности, качественный скачок в развитии. Реформы, таким образом, могут носить эволюционный и революционный характер.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Следует также различать движение в сфере непосредственного бытия (поверхностное движение явлений без сущности), в сфере сущности (движение не являющей себя сущности) и в сфере, представляющей из себя единство первых двух сфер (действительное движение). В первом случае движение определяется как становление, переход в иное, во втором — как рефлексия или отношение с самим собой как со своим отрицанием и в третьем — как развитие ставшей и явившей себя сущности. Движение в сфере сущности как таковой и в сфере являющей себя сущности соотносятся как внутреннее и внешнее, как изнанка и лицевая сторона явления. Поэтому внутреннее и внешнее движения разнонаправлены.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Фундаментальной проблемой теорий роста и развития является определение их источников и движущих сил. Не рассматривая их природу, следует, прежде всего, выделить источники внешние и внутренние. Если источник движения имманентен явлению (системе), оно становится самодвижением, саморазвитием. В определенной степени самодвижение присуще всем уровням систем, но степень эта весьма и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весьма различна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. В самой бедной и поверхностной системе — элементарном механизме — его части как самостоятельная целостность исключают друг друга и тем самым соотносятся друг с другом. Но это соотношение безразличных и равнодушных друг к другу объектов образует лишь внешнюю связь, механический порядок. </w:t>
      </w:r>
      <w:r w:rsidRPr="00935D6E">
        <w:rPr>
          <w:rFonts w:ascii="Times New Roman" w:hAnsi="Times New Roman" w:cs="Times New Roman"/>
          <w:sz w:val="28"/>
          <w:szCs w:val="28"/>
        </w:rPr>
        <w:lastRenderedPageBreak/>
        <w:t xml:space="preserve">Источник движения такого механизма находится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самозаведения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необходимо, чтобы части механизма перестали быть равнодушными друг к другу, стремились навстречу и отталкивались друг от друга. Такое стремление обнаруживается в квантово-физических и химических уровнях строения материи. Тем не менее, и здесь движение требует внешнего импульса. В химической реакции, например,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процесс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угасает в ее продукте.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Самой совершенной системой является организм (биологический, хозяйственный, социальный, биосфера и т.д.) Его нельзя (в отличие от механизма) разобрать на составляющие части и затем вновь собрать. Нельзя совершенствовать, лечить органы, не воздействуя соответствующим образом на весь организм. Организм не может быть самостоятельным по отношению к своим органам, и наоборот. Самое же главное свойство и отличие организма от других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тотальностей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заключается в том, что источник его движения находится в нем самом, что он есть не только самодвижение, но и саморазвитие, телеологическое отношение, самоцель, жизнь. В качестве примера экономической жизни можно привести движение самовоспроизводящейся и умножающейся ценности как капитала.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Общественная форма движения, помимо отмеченных выше свой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ств дв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>ижения вообще, включает в себя многообразные проявления деятельности людей, специфической характеристикой которой является ее осознанность. Всякая осознанная деятельность включает в себя цель, средство ее реализации, результат и сам процесс ее реализации. Сознательно формируемая цель является основанием, началом, исходным пунктом такой деятельности.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Экономическое движение как таковое сохраняет все характеристики движения вообще и движения общественного. Вместе с тем это специфическая форма изменения, роста, развития, деятельности.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Экономическая деятельность отличается от других видов деятельности людей по: 1)цели (производство экономических благ); 2)средствам (труд, природа, техногенные средства производства, организационный фактор); 3)результату (экономические блага); 4)процессу (производство, распределение, обмен, потребление).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Экономическое движение может и должно исследоваться экономической наукой на разных стадиях становления и развития хозяйства как организма.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На уровне трудовых, технологических отношений, хозяйственного механизма это движение является преимущественно механическим. Оно характеризуется перемещением внешних по отношению друг к другу тел в пространстве, например, перемещением факторов производства в поисках оптимальных комбинаций. Эти комбинации могут быть чисто техническими (комбинации сре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>оизводства), технологическими (комбинация средств производства и людей) и экономическими (комбинации экономических ресурсов, обеспечивающих максимальную выгодность, полезность).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На уровне хозяйственного организма экономическое движение есть не просто движение перемещения, присоединения внешних по отношения друг к другу частей целого, а развитие 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абстрактно всеобщего к конкретно всеобщему. Принципом механизма является соединение или разъединение готовых заранее частей (кирпичиков) в целое. Движение же организма есть </w:t>
      </w:r>
      <w:r w:rsidRPr="00935D6E">
        <w:rPr>
          <w:rFonts w:ascii="Times New Roman" w:hAnsi="Times New Roman" w:cs="Times New Roman"/>
          <w:sz w:val="28"/>
          <w:szCs w:val="28"/>
        </w:rPr>
        <w:lastRenderedPageBreak/>
        <w:t>возникновение, рождение частей (органов) из некоторого вначале недифференцированного целого (клеточка организма). Здесь неразвитое целое предшествует своим собственным развитым частям, а каждую часть можно понять только по ее роли и функциям в составе целого, вне которого она просто не существует.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Следует различать объективное экономическое движение и движение знания о нем. Последнее имеет в качестве своего первого источника опыт. В результате повторения непосредственного восприятия объективных внешних предметов (что собственно и является опытом) субъект замечает и удерживает то, что во всех восприятиях остается неизменным. Главным содержанием и результатом опыта является открытие эмпирических законов, т. е. определение такой связи двух явлений, когда при наличии одного из них всякий раз возникает и другое. Однако опыт не указывает на основание, на необходимость такой связи. Он учит только тому, каковы предметы и явления, каковы связи между ними, а не тому, какими они должны быть. Для того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чтобы познать какими должны быть явления и процессы, необходимо проникнуть в их сущность, указать на их основания. Известно, что для того, чтобы получить истинное знание о розе, необходимо знать, что такое растение, а для того, чтобы раскрыть содержание растения необходимо усвоить понятия органического тела, и т.д. Для того, чтобы познать истину цены, необходимо указать на ее основание, затем на основани</w:t>
      </w:r>
      <w:proofErr w:type="gramStart"/>
      <w:r w:rsidRPr="00935D6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935D6E">
        <w:rPr>
          <w:rFonts w:ascii="Times New Roman" w:hAnsi="Times New Roman" w:cs="Times New Roman"/>
          <w:sz w:val="28"/>
          <w:szCs w:val="28"/>
        </w:rPr>
        <w:t xml:space="preserve"> основания и т.д. до тех пор, пока в процессе познания мы не дойдем до самого общего или абстрактно всеобщего ее определения и в то же время и в том же отношении не поднимемся до определения конкретно всеобщего.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Истинные знания приобретаются не только в результате теоретической и практической деятельности, но и являются их противоречивым единством. Взятые как самостоятельные они лишь правильны, достоверны, но не истинны.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Система знаний, полученных в результате изучения условий функционирования и устойчивости хозяйственной системы на уровне механизма, оформившихся в теорию консенсуса или взаимозависимости и равновесия поверхностных явлений без сущности, получила в свое время название вульгарной политической экономии, а позднее —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экономикса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>.</w:t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Исследование же развивающейся экономики, хозяйственного организма, экономической жизни находит выражение в изучении условий и причин нарушения равновесия системы, законов перехода от одного состояния равновесия к качественно новому. Полученные в процессе такого исследования знания, оформленные в теорию экономического развития, составляют содержание политической экономии.</w:t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 xml:space="preserve">Специфика двух разделов теоретической экономии (политическая экономия и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экономикс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), обусловленная спецификой их непосредственных предметов, определяет и различие их методов. Формально логический метод функционального анализа в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экономикс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с самого начала отрицает необходимость и возможность построения монистической экономической теории и объективно обусловливает ее математическую формализацию. Наоборот, теория экономического развития не может не предполагать единого </w:t>
      </w:r>
      <w:r w:rsidRPr="00935D6E">
        <w:rPr>
          <w:rFonts w:ascii="Times New Roman" w:hAnsi="Times New Roman" w:cs="Times New Roman"/>
          <w:sz w:val="28"/>
          <w:szCs w:val="28"/>
        </w:rPr>
        <w:lastRenderedPageBreak/>
        <w:t xml:space="preserve">начала как простого, неразвитого хозяйственного организма, который в процессе своей внутренней дифференциации,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саморазвертывания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становится зрелым, развитым. Универсальный диалектический метод, включающий в себя в снятом виде метод функционального анализа, и исследование каузальной связи и многие другие специальные методы, дает возможность охватить всю многообразную и противоречивую хозяйственную жизнь.</w:t>
      </w:r>
      <w:r w:rsidR="00935844" w:rsidRPr="00935844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="00935844" w:rsidRPr="00ED0BB9">
        <w:rPr>
          <w:rFonts w:ascii="Times New Roman" w:hAnsi="Times New Roman" w:cs="Times New Roman"/>
          <w:sz w:val="28"/>
          <w:szCs w:val="28"/>
        </w:rPr>
        <w:tab/>
      </w:r>
      <w:r w:rsidRPr="00935D6E">
        <w:rPr>
          <w:rFonts w:ascii="Times New Roman" w:hAnsi="Times New Roman" w:cs="Times New Roman"/>
          <w:sz w:val="28"/>
          <w:szCs w:val="28"/>
        </w:rPr>
        <w:t>Являются ошибочными противопоставления и оценка достоинств и недостатков этих двух основных разделов теоретической эконо</w:t>
      </w:r>
      <w:r w:rsidR="00935844">
        <w:rPr>
          <w:rFonts w:ascii="Times New Roman" w:hAnsi="Times New Roman" w:cs="Times New Roman"/>
          <w:sz w:val="28"/>
          <w:szCs w:val="28"/>
        </w:rPr>
        <w:t>мии. Каждому — свое. Экономика</w:t>
      </w:r>
      <w:r w:rsidRPr="00935D6E">
        <w:rPr>
          <w:rFonts w:ascii="Times New Roman" w:hAnsi="Times New Roman" w:cs="Times New Roman"/>
          <w:sz w:val="28"/>
          <w:szCs w:val="28"/>
        </w:rPr>
        <w:t xml:space="preserve"> есть теория ставшей, функционирующей, социально определенной экономической системы. Теория экономического развития определяет содержание политической экономии, исследующей становящуюся и развивающуюся систему. Первая описывает, объясняет экономическую систему и отвечает на вопрос, что может быть. Это — позитивная экономическая теория. Вторая, изучая анатомию и развитие хозяйственного организма, отвечает на вопрос, что должно быть и что для этого следует сделать. Это — нормативная наука. Социальная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и значимость каждой из этих наук определяется, прежде всего, состоянием общества. Не случайно расцвет классической экономической теории приходится на период становления современной развитой капиталистической экономики и период строительства социализма в нашей стране. В то же время трудно объяснить увлечение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экономиксом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в сегодняшней России, объявившей переход от одной экономической системы к другой. Что же касается зрелости двух разделов теоретической экономии, то здесь, на наш взгляд, следует избегать оценок в абсолютных показателях. И политическая экономия, и </w:t>
      </w:r>
      <w:proofErr w:type="spellStart"/>
      <w:r w:rsidRPr="00935D6E">
        <w:rPr>
          <w:rFonts w:ascii="Times New Roman" w:hAnsi="Times New Roman" w:cs="Times New Roman"/>
          <w:sz w:val="28"/>
          <w:szCs w:val="28"/>
        </w:rPr>
        <w:t>экономикс</w:t>
      </w:r>
      <w:proofErr w:type="spellEnd"/>
      <w:r w:rsidRPr="00935D6E">
        <w:rPr>
          <w:rFonts w:ascii="Times New Roman" w:hAnsi="Times New Roman" w:cs="Times New Roman"/>
          <w:sz w:val="28"/>
          <w:szCs w:val="28"/>
        </w:rPr>
        <w:t xml:space="preserve"> находятся в поисках истины.</w:t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  <w:r w:rsidR="00935844">
        <w:rPr>
          <w:rFonts w:ascii="Times New Roman" w:hAnsi="Times New Roman" w:cs="Times New Roman"/>
          <w:sz w:val="28"/>
          <w:szCs w:val="28"/>
        </w:rPr>
        <w:tab/>
      </w:r>
    </w:p>
    <w:p w:rsidR="00BE4C5A" w:rsidRPr="00935D6E" w:rsidRDefault="00BE4C5A" w:rsidP="00ED0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E4C5A" w:rsidRPr="00935D6E" w:rsidSect="00AE74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46F"/>
    <w:rsid w:val="00010F4E"/>
    <w:rsid w:val="00012B73"/>
    <w:rsid w:val="00020246"/>
    <w:rsid w:val="00020F3D"/>
    <w:rsid w:val="00021561"/>
    <w:rsid w:val="00031041"/>
    <w:rsid w:val="00041C6A"/>
    <w:rsid w:val="000524FF"/>
    <w:rsid w:val="000559E5"/>
    <w:rsid w:val="00066AA1"/>
    <w:rsid w:val="000733BA"/>
    <w:rsid w:val="00077C69"/>
    <w:rsid w:val="00087B9D"/>
    <w:rsid w:val="00092B16"/>
    <w:rsid w:val="000A4118"/>
    <w:rsid w:val="000A52E2"/>
    <w:rsid w:val="000A5F07"/>
    <w:rsid w:val="000B2116"/>
    <w:rsid w:val="000C2906"/>
    <w:rsid w:val="000C611B"/>
    <w:rsid w:val="000E1102"/>
    <w:rsid w:val="000E4A09"/>
    <w:rsid w:val="000E705E"/>
    <w:rsid w:val="000F1D20"/>
    <w:rsid w:val="000F5915"/>
    <w:rsid w:val="000F640B"/>
    <w:rsid w:val="00100A2E"/>
    <w:rsid w:val="001103D5"/>
    <w:rsid w:val="0011163E"/>
    <w:rsid w:val="00113CF2"/>
    <w:rsid w:val="00114334"/>
    <w:rsid w:val="00115529"/>
    <w:rsid w:val="0011584E"/>
    <w:rsid w:val="00121353"/>
    <w:rsid w:val="00124A67"/>
    <w:rsid w:val="00141181"/>
    <w:rsid w:val="001503E4"/>
    <w:rsid w:val="00151568"/>
    <w:rsid w:val="001535B1"/>
    <w:rsid w:val="001730FE"/>
    <w:rsid w:val="00173D00"/>
    <w:rsid w:val="001A08A8"/>
    <w:rsid w:val="001B0D98"/>
    <w:rsid w:val="001B29AB"/>
    <w:rsid w:val="001C2989"/>
    <w:rsid w:val="001C3358"/>
    <w:rsid w:val="001D0FD5"/>
    <w:rsid w:val="001E068E"/>
    <w:rsid w:val="001E4766"/>
    <w:rsid w:val="001F4E3A"/>
    <w:rsid w:val="00205F62"/>
    <w:rsid w:val="00217B09"/>
    <w:rsid w:val="00220397"/>
    <w:rsid w:val="00233890"/>
    <w:rsid w:val="0024300D"/>
    <w:rsid w:val="002554CD"/>
    <w:rsid w:val="00256F42"/>
    <w:rsid w:val="00266729"/>
    <w:rsid w:val="002667E2"/>
    <w:rsid w:val="002669D8"/>
    <w:rsid w:val="002730C8"/>
    <w:rsid w:val="0028019F"/>
    <w:rsid w:val="00280339"/>
    <w:rsid w:val="002834C2"/>
    <w:rsid w:val="00297A58"/>
    <w:rsid w:val="002A5149"/>
    <w:rsid w:val="002A5AC1"/>
    <w:rsid w:val="002C27F0"/>
    <w:rsid w:val="002C2A0B"/>
    <w:rsid w:val="002D4D1F"/>
    <w:rsid w:val="002D653D"/>
    <w:rsid w:val="002E1571"/>
    <w:rsid w:val="002E2993"/>
    <w:rsid w:val="002E45CF"/>
    <w:rsid w:val="002E59C5"/>
    <w:rsid w:val="002E6158"/>
    <w:rsid w:val="002E648A"/>
    <w:rsid w:val="002E7F42"/>
    <w:rsid w:val="002F0A87"/>
    <w:rsid w:val="002F0E3E"/>
    <w:rsid w:val="002F4942"/>
    <w:rsid w:val="00307E92"/>
    <w:rsid w:val="00313FDA"/>
    <w:rsid w:val="00317875"/>
    <w:rsid w:val="003201E0"/>
    <w:rsid w:val="0032556E"/>
    <w:rsid w:val="0034417F"/>
    <w:rsid w:val="00350C02"/>
    <w:rsid w:val="00371D54"/>
    <w:rsid w:val="003726A9"/>
    <w:rsid w:val="00373EBD"/>
    <w:rsid w:val="00375B18"/>
    <w:rsid w:val="00394DB4"/>
    <w:rsid w:val="003959CA"/>
    <w:rsid w:val="00395DAF"/>
    <w:rsid w:val="00396A9E"/>
    <w:rsid w:val="003B4D32"/>
    <w:rsid w:val="003C2C72"/>
    <w:rsid w:val="003C72F9"/>
    <w:rsid w:val="003F62BA"/>
    <w:rsid w:val="004023DF"/>
    <w:rsid w:val="00432B1A"/>
    <w:rsid w:val="00434AA7"/>
    <w:rsid w:val="00454EA2"/>
    <w:rsid w:val="00467D08"/>
    <w:rsid w:val="00473C09"/>
    <w:rsid w:val="00474BCE"/>
    <w:rsid w:val="00474CFF"/>
    <w:rsid w:val="00476378"/>
    <w:rsid w:val="004A0299"/>
    <w:rsid w:val="004A6F0C"/>
    <w:rsid w:val="004B65C2"/>
    <w:rsid w:val="004B69E6"/>
    <w:rsid w:val="004C178D"/>
    <w:rsid w:val="004C49A7"/>
    <w:rsid w:val="004D1F74"/>
    <w:rsid w:val="004D2C30"/>
    <w:rsid w:val="004D497A"/>
    <w:rsid w:val="004D4E83"/>
    <w:rsid w:val="004E55F1"/>
    <w:rsid w:val="004F1ADC"/>
    <w:rsid w:val="0051315B"/>
    <w:rsid w:val="00524D00"/>
    <w:rsid w:val="00527046"/>
    <w:rsid w:val="0053719E"/>
    <w:rsid w:val="00540700"/>
    <w:rsid w:val="00540D3B"/>
    <w:rsid w:val="0054526A"/>
    <w:rsid w:val="00563CAC"/>
    <w:rsid w:val="00567BD8"/>
    <w:rsid w:val="005765C6"/>
    <w:rsid w:val="00583B42"/>
    <w:rsid w:val="00586A4E"/>
    <w:rsid w:val="005916A3"/>
    <w:rsid w:val="0059439B"/>
    <w:rsid w:val="005B02AF"/>
    <w:rsid w:val="005B4536"/>
    <w:rsid w:val="005B65CE"/>
    <w:rsid w:val="005C7A35"/>
    <w:rsid w:val="005D2BED"/>
    <w:rsid w:val="005D3EEE"/>
    <w:rsid w:val="005F0EC4"/>
    <w:rsid w:val="005F482D"/>
    <w:rsid w:val="00603A47"/>
    <w:rsid w:val="00606F10"/>
    <w:rsid w:val="00634A36"/>
    <w:rsid w:val="006502E7"/>
    <w:rsid w:val="006513F2"/>
    <w:rsid w:val="00657EBD"/>
    <w:rsid w:val="0066015A"/>
    <w:rsid w:val="00665F27"/>
    <w:rsid w:val="006778F3"/>
    <w:rsid w:val="00685F06"/>
    <w:rsid w:val="0068758F"/>
    <w:rsid w:val="00696C48"/>
    <w:rsid w:val="006A158C"/>
    <w:rsid w:val="006B4611"/>
    <w:rsid w:val="006D21D7"/>
    <w:rsid w:val="006D3B7E"/>
    <w:rsid w:val="006D3CFB"/>
    <w:rsid w:val="006E3144"/>
    <w:rsid w:val="006F7826"/>
    <w:rsid w:val="00705D07"/>
    <w:rsid w:val="007146DC"/>
    <w:rsid w:val="00732299"/>
    <w:rsid w:val="007328C2"/>
    <w:rsid w:val="0074424E"/>
    <w:rsid w:val="007628F8"/>
    <w:rsid w:val="007659A9"/>
    <w:rsid w:val="00766E8F"/>
    <w:rsid w:val="0079066D"/>
    <w:rsid w:val="007A1180"/>
    <w:rsid w:val="007B6229"/>
    <w:rsid w:val="007B7CCA"/>
    <w:rsid w:val="007C034A"/>
    <w:rsid w:val="007C086D"/>
    <w:rsid w:val="007D074C"/>
    <w:rsid w:val="007F18E9"/>
    <w:rsid w:val="007F20C3"/>
    <w:rsid w:val="00802E6C"/>
    <w:rsid w:val="00806387"/>
    <w:rsid w:val="00815333"/>
    <w:rsid w:val="00817B05"/>
    <w:rsid w:val="008243B6"/>
    <w:rsid w:val="0083177D"/>
    <w:rsid w:val="0083259C"/>
    <w:rsid w:val="00834B41"/>
    <w:rsid w:val="00875684"/>
    <w:rsid w:val="00886528"/>
    <w:rsid w:val="00891E2A"/>
    <w:rsid w:val="00894AEE"/>
    <w:rsid w:val="00895B37"/>
    <w:rsid w:val="008964C8"/>
    <w:rsid w:val="008A2D0C"/>
    <w:rsid w:val="008C48D5"/>
    <w:rsid w:val="008C5FFB"/>
    <w:rsid w:val="008D3369"/>
    <w:rsid w:val="008E0F7D"/>
    <w:rsid w:val="008E2345"/>
    <w:rsid w:val="008F1F33"/>
    <w:rsid w:val="008F5DDB"/>
    <w:rsid w:val="00901DC6"/>
    <w:rsid w:val="009022A0"/>
    <w:rsid w:val="00907610"/>
    <w:rsid w:val="00914A96"/>
    <w:rsid w:val="0093031A"/>
    <w:rsid w:val="00931E02"/>
    <w:rsid w:val="009323F9"/>
    <w:rsid w:val="009336B6"/>
    <w:rsid w:val="00935844"/>
    <w:rsid w:val="00935D6E"/>
    <w:rsid w:val="009708BC"/>
    <w:rsid w:val="00984CC0"/>
    <w:rsid w:val="009C0D2D"/>
    <w:rsid w:val="009C1C46"/>
    <w:rsid w:val="009C71E1"/>
    <w:rsid w:val="009E3A70"/>
    <w:rsid w:val="00A00A09"/>
    <w:rsid w:val="00A13D0A"/>
    <w:rsid w:val="00A14F4F"/>
    <w:rsid w:val="00A201B8"/>
    <w:rsid w:val="00A243D9"/>
    <w:rsid w:val="00A30606"/>
    <w:rsid w:val="00A3553A"/>
    <w:rsid w:val="00A4130C"/>
    <w:rsid w:val="00A42D5D"/>
    <w:rsid w:val="00A77D26"/>
    <w:rsid w:val="00A9384A"/>
    <w:rsid w:val="00A97960"/>
    <w:rsid w:val="00AA6141"/>
    <w:rsid w:val="00AD4940"/>
    <w:rsid w:val="00AE430D"/>
    <w:rsid w:val="00AE746F"/>
    <w:rsid w:val="00AF13FF"/>
    <w:rsid w:val="00B14DBF"/>
    <w:rsid w:val="00B20671"/>
    <w:rsid w:val="00B225CA"/>
    <w:rsid w:val="00B22FC5"/>
    <w:rsid w:val="00B33011"/>
    <w:rsid w:val="00B542F0"/>
    <w:rsid w:val="00B75B8D"/>
    <w:rsid w:val="00B779F0"/>
    <w:rsid w:val="00BA6CBD"/>
    <w:rsid w:val="00BB3382"/>
    <w:rsid w:val="00BC06E8"/>
    <w:rsid w:val="00BC0C6A"/>
    <w:rsid w:val="00BC10BE"/>
    <w:rsid w:val="00BD6CAB"/>
    <w:rsid w:val="00BE386B"/>
    <w:rsid w:val="00BE4C5A"/>
    <w:rsid w:val="00BE4FEE"/>
    <w:rsid w:val="00BF12B1"/>
    <w:rsid w:val="00BF7974"/>
    <w:rsid w:val="00C1393C"/>
    <w:rsid w:val="00C14C5F"/>
    <w:rsid w:val="00C249F7"/>
    <w:rsid w:val="00C311FB"/>
    <w:rsid w:val="00C40345"/>
    <w:rsid w:val="00C51130"/>
    <w:rsid w:val="00C54EC6"/>
    <w:rsid w:val="00C556F3"/>
    <w:rsid w:val="00C6158E"/>
    <w:rsid w:val="00CA1776"/>
    <w:rsid w:val="00CB3944"/>
    <w:rsid w:val="00CB622D"/>
    <w:rsid w:val="00CC1D30"/>
    <w:rsid w:val="00CC6AE6"/>
    <w:rsid w:val="00CD7838"/>
    <w:rsid w:val="00CE5536"/>
    <w:rsid w:val="00CF6B4A"/>
    <w:rsid w:val="00D041C7"/>
    <w:rsid w:val="00D11B77"/>
    <w:rsid w:val="00D2586E"/>
    <w:rsid w:val="00D25A7D"/>
    <w:rsid w:val="00D41389"/>
    <w:rsid w:val="00D47F25"/>
    <w:rsid w:val="00D60DFE"/>
    <w:rsid w:val="00D65382"/>
    <w:rsid w:val="00D778BB"/>
    <w:rsid w:val="00D77AFB"/>
    <w:rsid w:val="00D852D6"/>
    <w:rsid w:val="00D94216"/>
    <w:rsid w:val="00DA6A1C"/>
    <w:rsid w:val="00DB6613"/>
    <w:rsid w:val="00DB68CA"/>
    <w:rsid w:val="00DB7055"/>
    <w:rsid w:val="00DC32C7"/>
    <w:rsid w:val="00DD5377"/>
    <w:rsid w:val="00DE32D5"/>
    <w:rsid w:val="00DE366B"/>
    <w:rsid w:val="00E062A6"/>
    <w:rsid w:val="00E10BC1"/>
    <w:rsid w:val="00E20622"/>
    <w:rsid w:val="00E20944"/>
    <w:rsid w:val="00E24A13"/>
    <w:rsid w:val="00E2584D"/>
    <w:rsid w:val="00E66F8C"/>
    <w:rsid w:val="00E74E97"/>
    <w:rsid w:val="00E803B0"/>
    <w:rsid w:val="00E93B12"/>
    <w:rsid w:val="00EC5A3C"/>
    <w:rsid w:val="00EC6AD9"/>
    <w:rsid w:val="00ED0BB9"/>
    <w:rsid w:val="00ED2437"/>
    <w:rsid w:val="00ED7473"/>
    <w:rsid w:val="00F00005"/>
    <w:rsid w:val="00F030EB"/>
    <w:rsid w:val="00F1592D"/>
    <w:rsid w:val="00F162F3"/>
    <w:rsid w:val="00F23DE3"/>
    <w:rsid w:val="00F25FE6"/>
    <w:rsid w:val="00F344FA"/>
    <w:rsid w:val="00F349C4"/>
    <w:rsid w:val="00F35518"/>
    <w:rsid w:val="00F41FF6"/>
    <w:rsid w:val="00F556EB"/>
    <w:rsid w:val="00F60E94"/>
    <w:rsid w:val="00F6262F"/>
    <w:rsid w:val="00F6606C"/>
    <w:rsid w:val="00F71597"/>
    <w:rsid w:val="00F754D4"/>
    <w:rsid w:val="00F776F0"/>
    <w:rsid w:val="00F90626"/>
    <w:rsid w:val="00F93038"/>
    <w:rsid w:val="00F94225"/>
    <w:rsid w:val="00F9565A"/>
    <w:rsid w:val="00F978F8"/>
    <w:rsid w:val="00FB2370"/>
    <w:rsid w:val="00FB4636"/>
    <w:rsid w:val="00FE1442"/>
    <w:rsid w:val="00FF0F80"/>
    <w:rsid w:val="00FF381F"/>
    <w:rsid w:val="00FF54E5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Алина</cp:lastModifiedBy>
  <cp:revision>3</cp:revision>
  <dcterms:created xsi:type="dcterms:W3CDTF">2016-04-26T05:05:00Z</dcterms:created>
  <dcterms:modified xsi:type="dcterms:W3CDTF">2016-05-04T08:09:00Z</dcterms:modified>
</cp:coreProperties>
</file>