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B8" w:rsidRDefault="00726EC7" w:rsidP="00726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Лекция 4. </w:t>
      </w:r>
      <w:r w:rsidR="002343B8">
        <w:rPr>
          <w:rFonts w:ascii="Times New Roman" w:hAnsi="Times New Roman" w:cs="Times New Roman"/>
          <w:sz w:val="28"/>
          <w:szCs w:val="28"/>
        </w:rPr>
        <w:t>Национально освободительное движение в 20 веке</w:t>
      </w:r>
    </w:p>
    <w:p w:rsidR="002343B8" w:rsidRDefault="002343B8" w:rsidP="00726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Первая мировая война, революции, реформы, Версальско-Вашингтонская система не устранили причин, которые порождали национально-освободительные движения. Главными причинами национально-освободительной борьбы народов Азии, Африки и Латинской Америки были сохранения колониальной системы, экономическая и финансовая зависимость даже при условиях политической независимости, несоответствие государственных границ пределам этнического расселения народов, игнорирование прав национальных меньшинств. Эти причины определили характер, направленность, идеологию национально-освободительных движений.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В основной массе национально-освободительная борьба народов Азии, Африки, Латинской Америки была направлена против европейского господства.</w:t>
      </w:r>
      <w:r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В то же время достижения независимости было невозможным без ликвидации архаичных общественных структур, без создания национальных государств, национальной промышленности, современной армии.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Итак, национально-освободительное движение стало не средством восстановления до </w:t>
      </w:r>
      <w:proofErr w:type="gramStart"/>
      <w:r>
        <w:rPr>
          <w:sz w:val="28"/>
          <w:szCs w:val="28"/>
          <w:bdr w:val="none" w:sz="0" w:space="0" w:color="auto" w:frame="1"/>
        </w:rPr>
        <w:t>колониальный</w:t>
      </w:r>
      <w:proofErr w:type="gramEnd"/>
      <w:r>
        <w:rPr>
          <w:sz w:val="28"/>
          <w:szCs w:val="28"/>
          <w:bdr w:val="none" w:sz="0" w:space="0" w:color="auto" w:frame="1"/>
        </w:rPr>
        <w:t xml:space="preserve"> порядков, а формой утверждения ценностей, созданных европейской цивилизацией, этапом на пути становления целостности мира.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Борьба за собственную государственность неизбежно делала доминирующей идеологии национализма, а партии, ее исповедовали, стали </w:t>
      </w:r>
      <w:proofErr w:type="gramStart"/>
      <w:r>
        <w:rPr>
          <w:sz w:val="28"/>
          <w:szCs w:val="28"/>
          <w:bdr w:val="none" w:sz="0" w:space="0" w:color="auto" w:frame="1"/>
        </w:rPr>
        <w:t>в</w:t>
      </w:r>
      <w:proofErr w:type="gramEnd"/>
      <w:r>
        <w:rPr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</w:rPr>
        <w:t>основном</w:t>
      </w:r>
      <w:proofErr w:type="gramEnd"/>
      <w:r>
        <w:rPr>
          <w:sz w:val="28"/>
          <w:szCs w:val="28"/>
          <w:bdr w:val="none" w:sz="0" w:space="0" w:color="auto" w:frame="1"/>
        </w:rPr>
        <w:t xml:space="preserve"> руководителям и национально - освободительных движений. В разных странах национальные движения убирали и различные формы - от вооруженных восстаний в отношении мирных акций протеста.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Наивысшей форме национально-освободительной борьбы является национальная революция. Она может происходить как мирными средствами, так и методами вооруженной борьбы. Национальная революция - это преимущественно радикальные действия, направленные на получение, восстановление, объединение, изменение статуса государства или отстаивание </w:t>
      </w:r>
      <w:proofErr w:type="spellStart"/>
      <w:r>
        <w:rPr>
          <w:sz w:val="28"/>
          <w:szCs w:val="28"/>
          <w:bdr w:val="none" w:sz="0" w:space="0" w:color="auto" w:frame="1"/>
        </w:rPr>
        <w:t>национальнойнезависимости</w:t>
      </w:r>
      <w:proofErr w:type="spellEnd"/>
      <w:r>
        <w:rPr>
          <w:sz w:val="28"/>
          <w:szCs w:val="28"/>
          <w:bdr w:val="none" w:sz="0" w:space="0" w:color="auto" w:frame="1"/>
        </w:rPr>
        <w:t xml:space="preserve">. Возглавлять революцию могут любые силы, </w:t>
      </w:r>
      <w:proofErr w:type="spellStart"/>
      <w:r>
        <w:rPr>
          <w:sz w:val="28"/>
          <w:szCs w:val="28"/>
          <w:bdr w:val="none" w:sz="0" w:space="0" w:color="auto" w:frame="1"/>
        </w:rPr>
        <w:t>защищающиенациональную</w:t>
      </w:r>
      <w:proofErr w:type="spellEnd"/>
      <w:r>
        <w:rPr>
          <w:sz w:val="28"/>
          <w:szCs w:val="28"/>
          <w:bdr w:val="none" w:sz="0" w:space="0" w:color="auto" w:frame="1"/>
        </w:rPr>
        <w:t xml:space="preserve"> независимость и поддерживаются большинством населения. От </w:t>
      </w:r>
      <w:proofErr w:type="spellStart"/>
      <w:r>
        <w:rPr>
          <w:sz w:val="28"/>
          <w:szCs w:val="28"/>
          <w:bdr w:val="none" w:sz="0" w:space="0" w:color="auto" w:frame="1"/>
        </w:rPr>
        <w:t>сил</w:t>
      </w:r>
      <w:proofErr w:type="gramStart"/>
      <w:r>
        <w:rPr>
          <w:sz w:val="28"/>
          <w:szCs w:val="28"/>
          <w:bdr w:val="none" w:sz="0" w:space="0" w:color="auto" w:frame="1"/>
        </w:rPr>
        <w:t>,с</w:t>
      </w:r>
      <w:proofErr w:type="gramEnd"/>
      <w:r>
        <w:rPr>
          <w:sz w:val="28"/>
          <w:szCs w:val="28"/>
          <w:bdr w:val="none" w:sz="0" w:space="0" w:color="auto" w:frame="1"/>
        </w:rPr>
        <w:t>тоят</w:t>
      </w:r>
      <w:proofErr w:type="spellEnd"/>
      <w:r>
        <w:rPr>
          <w:sz w:val="28"/>
          <w:szCs w:val="28"/>
          <w:bdr w:val="none" w:sz="0" w:space="0" w:color="auto" w:frame="1"/>
        </w:rPr>
        <w:t xml:space="preserve"> во главе революции, от национального менталитета и политической </w:t>
      </w:r>
      <w:proofErr w:type="spellStart"/>
      <w:r>
        <w:rPr>
          <w:sz w:val="28"/>
          <w:szCs w:val="28"/>
          <w:bdr w:val="none" w:sz="0" w:space="0" w:color="auto" w:frame="1"/>
        </w:rPr>
        <w:t>культурынаселения</w:t>
      </w:r>
      <w:proofErr w:type="spellEnd"/>
      <w:r>
        <w:rPr>
          <w:sz w:val="28"/>
          <w:szCs w:val="28"/>
          <w:bdr w:val="none" w:sz="0" w:space="0" w:color="auto" w:frame="1"/>
        </w:rPr>
        <w:t xml:space="preserve"> зависят политический режим и форма правления в новообразованной </w:t>
      </w:r>
      <w:proofErr w:type="spellStart"/>
      <w:r>
        <w:rPr>
          <w:sz w:val="28"/>
          <w:szCs w:val="28"/>
          <w:bdr w:val="none" w:sz="0" w:space="0" w:color="auto" w:frame="1"/>
        </w:rPr>
        <w:t>иливосстановленной</w:t>
      </w:r>
      <w:proofErr w:type="spellEnd"/>
      <w:r>
        <w:rPr>
          <w:sz w:val="28"/>
          <w:szCs w:val="28"/>
          <w:bdr w:val="none" w:sz="0" w:space="0" w:color="auto" w:frame="1"/>
        </w:rPr>
        <w:t xml:space="preserve"> государстве.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Особенностью всех национальных революций является наличие сильного, </w:t>
      </w:r>
      <w:proofErr w:type="spellStart"/>
      <w:r>
        <w:rPr>
          <w:sz w:val="28"/>
          <w:szCs w:val="28"/>
          <w:bdr w:val="none" w:sz="0" w:space="0" w:color="auto" w:frame="1"/>
        </w:rPr>
        <w:t>харизматичного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национального лидера или группы лидеров, от личных качеств которого (которых) в значительной </w:t>
      </w:r>
      <w:proofErr w:type="spellStart"/>
      <w:r>
        <w:rPr>
          <w:sz w:val="28"/>
          <w:szCs w:val="28"/>
          <w:bdr w:val="none" w:sz="0" w:space="0" w:color="auto" w:frame="1"/>
        </w:rPr>
        <w:t>степенизависит</w:t>
      </w:r>
      <w:proofErr w:type="spellEnd"/>
      <w:r>
        <w:rPr>
          <w:sz w:val="28"/>
          <w:szCs w:val="28"/>
          <w:bdr w:val="none" w:sz="0" w:space="0" w:color="auto" w:frame="1"/>
        </w:rPr>
        <w:t xml:space="preserve"> успех революции.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bdr w:val="none" w:sz="0" w:space="0" w:color="auto" w:frame="1"/>
        </w:rPr>
        <w:t>Важнымфактором</w:t>
      </w:r>
      <w:proofErr w:type="spellEnd"/>
      <w:r>
        <w:rPr>
          <w:sz w:val="28"/>
          <w:szCs w:val="28"/>
          <w:bdr w:val="none" w:sz="0" w:space="0" w:color="auto" w:frame="1"/>
        </w:rPr>
        <w:t xml:space="preserve"> национальной революции является международная среда, в которой </w:t>
      </w:r>
      <w:proofErr w:type="spellStart"/>
      <w:r>
        <w:rPr>
          <w:sz w:val="28"/>
          <w:szCs w:val="28"/>
          <w:bdr w:val="none" w:sz="0" w:space="0" w:color="auto" w:frame="1"/>
        </w:rPr>
        <w:t>онапроисходит</w:t>
      </w:r>
      <w:proofErr w:type="spellEnd"/>
      <w:r>
        <w:rPr>
          <w:sz w:val="28"/>
          <w:szCs w:val="28"/>
          <w:bdr w:val="none" w:sz="0" w:space="0" w:color="auto" w:frame="1"/>
        </w:rPr>
        <w:t>. При отсутствии заинтересованности в существовании новой (восстановленной)</w:t>
      </w:r>
      <w:proofErr w:type="gramStart"/>
      <w:r>
        <w:rPr>
          <w:sz w:val="28"/>
          <w:szCs w:val="28"/>
          <w:bdr w:val="none" w:sz="0" w:space="0" w:color="auto" w:frame="1"/>
        </w:rPr>
        <w:t>,н</w:t>
      </w:r>
      <w:proofErr w:type="gramEnd"/>
      <w:r>
        <w:rPr>
          <w:sz w:val="28"/>
          <w:szCs w:val="28"/>
          <w:bdr w:val="none" w:sz="0" w:space="0" w:color="auto" w:frame="1"/>
        </w:rPr>
        <w:t xml:space="preserve">езависимой страны со стороны </w:t>
      </w:r>
      <w:r>
        <w:rPr>
          <w:sz w:val="28"/>
          <w:szCs w:val="28"/>
          <w:bdr w:val="none" w:sz="0" w:space="0" w:color="auto" w:frame="1"/>
        </w:rPr>
        <w:lastRenderedPageBreak/>
        <w:t>крупных (заинтересованных, влиятельных) государств в большинстве случаев национальная революция обречена на поражение.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В национально-освободительной борьбе можно выделить два направления: </w:t>
      </w:r>
      <w:proofErr w:type="gramStart"/>
      <w:r>
        <w:rPr>
          <w:sz w:val="28"/>
          <w:szCs w:val="28"/>
          <w:bdr w:val="none" w:sz="0" w:space="0" w:color="auto" w:frame="1"/>
        </w:rPr>
        <w:t>демократическое</w:t>
      </w:r>
      <w:proofErr w:type="gramEnd"/>
      <w:r>
        <w:rPr>
          <w:sz w:val="28"/>
          <w:szCs w:val="28"/>
          <w:bdr w:val="none" w:sz="0" w:space="0" w:color="auto" w:frame="1"/>
        </w:rPr>
        <w:t xml:space="preserve"> и тоталитарный. Силу обстоятельств доминирующим стал тоталитарный направление, носителями которого были коммунистические и националистические партии. Это объясняется общей тенденцией в 30-х </w:t>
      </w:r>
      <w:proofErr w:type="spellStart"/>
      <w:proofErr w:type="gramStart"/>
      <w:r>
        <w:rPr>
          <w:sz w:val="28"/>
          <w:szCs w:val="28"/>
          <w:bdr w:val="none" w:sz="0" w:space="0" w:color="auto" w:frame="1"/>
        </w:rPr>
        <w:t>гг</w:t>
      </w:r>
      <w:proofErr w:type="spellEnd"/>
      <w:proofErr w:type="gramEnd"/>
      <w:r>
        <w:rPr>
          <w:sz w:val="28"/>
          <w:szCs w:val="28"/>
          <w:bdr w:val="none" w:sz="0" w:space="0" w:color="auto" w:frame="1"/>
        </w:rPr>
        <w:t xml:space="preserve"> к авторитаризму, примером </w:t>
      </w:r>
      <w:proofErr w:type="spellStart"/>
      <w:r>
        <w:rPr>
          <w:sz w:val="28"/>
          <w:szCs w:val="28"/>
          <w:bdr w:val="none" w:sz="0" w:space="0" w:color="auto" w:frame="1"/>
        </w:rPr>
        <w:t>Hимеччины</w:t>
      </w:r>
      <w:proofErr w:type="spellEnd"/>
      <w:r>
        <w:rPr>
          <w:sz w:val="28"/>
          <w:szCs w:val="28"/>
          <w:bdr w:val="none" w:sz="0" w:space="0" w:color="auto" w:frame="1"/>
        </w:rPr>
        <w:t xml:space="preserve"> и влиянием идеологии фашизма на формирование идеи сильного национального государства. Западные державы были одновременно и колониальными империями, Сильно </w:t>
      </w:r>
      <w:proofErr w:type="spellStart"/>
      <w:r>
        <w:rPr>
          <w:sz w:val="28"/>
          <w:szCs w:val="28"/>
          <w:bdr w:val="none" w:sz="0" w:space="0" w:color="auto" w:frame="1"/>
        </w:rPr>
        <w:t>дискридитувало</w:t>
      </w:r>
      <w:proofErr w:type="spellEnd"/>
      <w:r>
        <w:rPr>
          <w:sz w:val="28"/>
          <w:szCs w:val="28"/>
          <w:bdr w:val="none" w:sz="0" w:space="0" w:color="auto" w:frame="1"/>
        </w:rPr>
        <w:t xml:space="preserve"> идеи демократии в глазах порабощенных народов. Следует учесть и политику СССР по поддержке национально-освободительных движений.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Национально-освободительное движение имело региональные особенности.</w:t>
      </w:r>
      <w:r w:rsidR="00726EC7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>В Латинской Америке он выражался в политике правительств, направленной на завоевание экономической и финансовой независимости. Основными средствами ее достижения стали ликвидация феодальных пережитков, национализация иностранной собственности, индустриализация.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Страны Азии делились на колонии и зависимые государства. Для них первоочередной было задачи модернизации существующих политических, экономических, социальных структур и привлечение к достижениям мировой цивилизации. Это порождало </w:t>
      </w:r>
      <w:proofErr w:type="gramStart"/>
      <w:r>
        <w:rPr>
          <w:sz w:val="28"/>
          <w:szCs w:val="28"/>
          <w:bdr w:val="none" w:sz="0" w:space="0" w:color="auto" w:frame="1"/>
        </w:rPr>
        <w:t>культурный</w:t>
      </w:r>
      <w:proofErr w:type="gramEnd"/>
      <w:r>
        <w:rPr>
          <w:sz w:val="28"/>
          <w:szCs w:val="28"/>
          <w:bdr w:val="none" w:sz="0" w:space="0" w:color="auto" w:frame="1"/>
        </w:rPr>
        <w:t xml:space="preserve"> шоки доминирование консервативных сил в национально-освободительном движении.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В20-30-е </w:t>
      </w:r>
      <w:proofErr w:type="spellStart"/>
      <w:proofErr w:type="gramStart"/>
      <w:r>
        <w:rPr>
          <w:sz w:val="28"/>
          <w:szCs w:val="28"/>
          <w:bdr w:val="none" w:sz="0" w:space="0" w:color="auto" w:frame="1"/>
        </w:rPr>
        <w:t>гг</w:t>
      </w:r>
      <w:proofErr w:type="spellEnd"/>
      <w:proofErr w:type="gramEnd"/>
      <w:r>
        <w:rPr>
          <w:sz w:val="28"/>
          <w:szCs w:val="28"/>
          <w:bdr w:val="none" w:sz="0" w:space="0" w:color="auto" w:frame="1"/>
        </w:rPr>
        <w:t xml:space="preserve"> только начали формироваться новые тенденции в освободительном движении народов Африки. На юге он приобрел организованные формы, на севере проявлялись те же тенденции, что и в Азии.</w:t>
      </w:r>
    </w:p>
    <w:p w:rsidR="002343B8" w:rsidRDefault="002343B8" w:rsidP="00726EC7">
      <w:pPr>
        <w:pStyle w:val="txt1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Главные причины национально-освободительных движений в Европе были связаны с несправедливостью Версальской системы. В большинстве стран Европы относительно национальных меньшин</w:t>
      </w:r>
      <w:proofErr w:type="gramStart"/>
      <w:r>
        <w:rPr>
          <w:sz w:val="28"/>
          <w:szCs w:val="28"/>
          <w:bdr w:val="none" w:sz="0" w:space="0" w:color="auto" w:frame="1"/>
        </w:rPr>
        <w:t>ств пр</w:t>
      </w:r>
      <w:proofErr w:type="gramEnd"/>
      <w:r>
        <w:rPr>
          <w:sz w:val="28"/>
          <w:szCs w:val="28"/>
          <w:bdr w:val="none" w:sz="0" w:space="0" w:color="auto" w:frame="1"/>
        </w:rPr>
        <w:t>оводилась имперская политика.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В сложном положении оказались </w:t>
      </w:r>
      <w:proofErr w:type="gramStart"/>
      <w:r>
        <w:rPr>
          <w:sz w:val="28"/>
          <w:szCs w:val="28"/>
          <w:bdr w:val="none" w:sz="0" w:space="0" w:color="auto" w:frame="1"/>
        </w:rPr>
        <w:t>украинский</w:t>
      </w:r>
      <w:proofErr w:type="gramEnd"/>
      <w:r>
        <w:rPr>
          <w:sz w:val="28"/>
          <w:szCs w:val="28"/>
          <w:bdr w:val="none" w:sz="0" w:space="0" w:color="auto" w:frame="1"/>
        </w:rPr>
        <w:t>. Их территория была разделена между СССР, ЧСР, Румынией и Польшей. Во главе освободительного движения стали наиболее радикальные националистические силы. Они выработали теорию интегрированного национализма, согласно которой национальное государство была выше ценностью.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Похожие идеи произвели словаки и хорваты, которые в годы</w:t>
      </w:r>
      <w:proofErr w:type="gramStart"/>
      <w:r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Д</w:t>
      </w:r>
      <w:proofErr w:type="gramEnd"/>
      <w:r>
        <w:rPr>
          <w:sz w:val="28"/>
          <w:szCs w:val="28"/>
          <w:bdr w:val="none" w:sz="0" w:space="0" w:color="auto" w:frame="1"/>
        </w:rPr>
        <w:t>ругой мировой войны под протекторатом Германии получили собственную национальную государственность.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Наряду с национально - </w:t>
      </w:r>
      <w:proofErr w:type="gramStart"/>
      <w:r>
        <w:rPr>
          <w:sz w:val="28"/>
          <w:szCs w:val="28"/>
          <w:bdr w:val="none" w:sz="0" w:space="0" w:color="auto" w:frame="1"/>
        </w:rPr>
        <w:t>освободительным</w:t>
      </w:r>
      <w:proofErr w:type="gramEnd"/>
      <w:r>
        <w:rPr>
          <w:sz w:val="28"/>
          <w:szCs w:val="28"/>
          <w:bdr w:val="none" w:sz="0" w:space="0" w:color="auto" w:frame="1"/>
        </w:rPr>
        <w:t xml:space="preserve"> развивалось демократическое движение - антивоенный, молодежный, женский. Под влиянием страшных жертв в годы</w:t>
      </w:r>
      <w:proofErr w:type="gramStart"/>
      <w:r>
        <w:rPr>
          <w:sz w:val="28"/>
          <w:szCs w:val="28"/>
          <w:bdr w:val="none" w:sz="0" w:space="0" w:color="auto" w:frame="1"/>
        </w:rPr>
        <w:t xml:space="preserve"> П</w:t>
      </w:r>
      <w:proofErr w:type="gramEnd"/>
      <w:r>
        <w:rPr>
          <w:sz w:val="28"/>
          <w:szCs w:val="28"/>
          <w:bdr w:val="none" w:sz="0" w:space="0" w:color="auto" w:frame="1"/>
        </w:rPr>
        <w:t xml:space="preserve">ервой мировой войны не бывалого размаха набрал антивоенное движение. Антивоенные (пацифистские) настроения были настолько сильными, что они стали определяющими при решении международных споров в 20-е годы. Эти годы получили название </w:t>
      </w:r>
      <w:r>
        <w:rPr>
          <w:sz w:val="28"/>
          <w:szCs w:val="28"/>
          <w:bdr w:val="none" w:sz="0" w:space="0" w:color="auto" w:frame="1"/>
        </w:rPr>
        <w:lastRenderedPageBreak/>
        <w:t xml:space="preserve">"эра пацифизма". Под влиянием этих настроений Лига Наций начала в 1925 г. подготовку к созыву международной конференции по </w:t>
      </w:r>
      <w:proofErr w:type="spellStart"/>
      <w:r>
        <w:rPr>
          <w:sz w:val="28"/>
          <w:szCs w:val="28"/>
          <w:bdr w:val="none" w:sz="0" w:space="0" w:color="auto" w:frame="1"/>
        </w:rPr>
        <w:t>розброенням</w:t>
      </w:r>
      <w:proofErr w:type="spellEnd"/>
      <w:r>
        <w:rPr>
          <w:sz w:val="28"/>
          <w:szCs w:val="28"/>
          <w:bdr w:val="none" w:sz="0" w:space="0" w:color="auto" w:frame="1"/>
        </w:rPr>
        <w:t>. Однако на рубеже многолетней подготовительной работы эта конференция не вышла.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Кризис30-х годов и появление очагов новой мировой войны привели к изменениям в антивоенном движении. Антивоенное движение отходит от </w:t>
      </w:r>
      <w:r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 xml:space="preserve">пацифистских настроений 20-х годов и превращается в действенную политическую силу. Антивоенное движение сочетается с </w:t>
      </w:r>
      <w:proofErr w:type="gramStart"/>
      <w:r>
        <w:rPr>
          <w:sz w:val="28"/>
          <w:szCs w:val="28"/>
          <w:bdr w:val="none" w:sz="0" w:space="0" w:color="auto" w:frame="1"/>
        </w:rPr>
        <w:t>антифашистским</w:t>
      </w:r>
      <w:proofErr w:type="gramEnd"/>
      <w:r>
        <w:rPr>
          <w:sz w:val="28"/>
          <w:szCs w:val="28"/>
          <w:bdr w:val="none" w:sz="0" w:space="0" w:color="auto" w:frame="1"/>
        </w:rPr>
        <w:t>. Проводятся массовые акции протеста. В 1932 г. по инициативе известных французских писателей и общественных деятелей А. Барбюса и Р. Роллана был создан Международный антивоенный конгресс.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На конгрессе был создан Всемирный комитет борьбы за мир, который координировал действия национальных комитетов европейских стран, США и некоторых стран Востока. Однако, несмотря на такой размах, антивоенное движение не стал преградой на пути новой мировой войны. Это объясняется тем, что силы, объединенные в нем, не смогли выработать единой программы действий и четко определить цель, а правительства государств, от которых зависела судьба мира, не приложили адекватные усилия для отвлечения угрозы войны.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Женское движение было вызвано изменением в социальном положении женщины. Появление технологии массового производства вызвала спрос на рабочую силу. На заводах? фабриках? в учреждениях работало много женщин. Женщина стала экономически независимой. Экономический кризис 30-х </w:t>
      </w:r>
      <w:proofErr w:type="spellStart"/>
      <w:proofErr w:type="gramStart"/>
      <w:r>
        <w:rPr>
          <w:sz w:val="28"/>
          <w:szCs w:val="28"/>
          <w:bdr w:val="none" w:sz="0" w:space="0" w:color="auto" w:frame="1"/>
        </w:rPr>
        <w:t>гг</w:t>
      </w:r>
      <w:proofErr w:type="spellEnd"/>
      <w:proofErr w:type="gramEnd"/>
      <w:r>
        <w:rPr>
          <w:sz w:val="28"/>
          <w:szCs w:val="28"/>
          <w:bdr w:val="none" w:sz="0" w:space="0" w:color="auto" w:frame="1"/>
        </w:rPr>
        <w:t xml:space="preserve"> всего отразился на судьбе женщин. Они первый становились жертвами массовых увольнений, на их плечи легло ведение домашнего хозяйства в трудных условиях. Почти во всех странах возникли организации, которые стремились защитить права женщины.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В20-30-е годы значительную активность проявлял молодежное движение. Молодежь, которая является активной частью общества, стремилась к </w:t>
      </w:r>
      <w:proofErr w:type="gramStart"/>
      <w:r>
        <w:rPr>
          <w:sz w:val="28"/>
          <w:szCs w:val="28"/>
          <w:bdr w:val="none" w:sz="0" w:space="0" w:color="auto" w:frame="1"/>
        </w:rPr>
        <w:t>соответствующему</w:t>
      </w:r>
      <w:proofErr w:type="gramEnd"/>
      <w:r>
        <w:rPr>
          <w:sz w:val="28"/>
          <w:szCs w:val="28"/>
          <w:bdr w:val="none" w:sz="0" w:space="0" w:color="auto" w:frame="1"/>
        </w:rPr>
        <w:t xml:space="preserve"> учета ее интересов. Однако молодежное движение, несмотря на значительное количество организаций, так и не стал </w:t>
      </w:r>
      <w:r>
        <w:rPr>
          <w:rStyle w:val="apple-converted-space"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>самостоятельной силой. Традиционные политические силы и партии активно привлекали молодежь на свою сторону. Так энергия молодежи активно использовалась коммунистическими и фашистскими партиями.</w:t>
      </w:r>
    </w:p>
    <w:p w:rsidR="002343B8" w:rsidRDefault="002343B8" w:rsidP="00726EC7">
      <w:pPr>
        <w:pStyle w:val="t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Таким образом, демократические движения 20-30-х годов хотя и не смогли решить проблемы, стоят перед ними, однако они поставили их решения на повестку дня, выработали организационные формы и разработали методы борьбы.</w:t>
      </w:r>
    </w:p>
    <w:p w:rsidR="002343B8" w:rsidRDefault="002343B8" w:rsidP="00726EC7">
      <w:pPr>
        <w:pStyle w:val="txt112"/>
        <w:spacing w:before="0" w:beforeAutospacing="0" w:after="0" w:afterAutospacing="0"/>
        <w:ind w:firstLine="709"/>
        <w:jc w:val="both"/>
        <w:rPr>
          <w:rFonts w:ascii="Georgia" w:hAnsi="Georgia"/>
          <w:color w:val="000000"/>
          <w:sz w:val="27"/>
          <w:szCs w:val="27"/>
        </w:rPr>
      </w:pPr>
      <w:r>
        <w:rPr>
          <w:sz w:val="28"/>
          <w:szCs w:val="28"/>
          <w:bdr w:val="none" w:sz="0" w:space="0" w:color="auto" w:frame="1"/>
        </w:rPr>
        <w:t> </w:t>
      </w:r>
      <w:proofErr w:type="gramStart"/>
      <w:r>
        <w:rPr>
          <w:rFonts w:ascii="Georgia" w:hAnsi="Georgia"/>
          <w:color w:val="000000"/>
          <w:sz w:val="27"/>
          <w:szCs w:val="27"/>
        </w:rPr>
        <w:t>20-е годы XIX в. отмечены рядом революционных выступлений и восстаний в Западной Европе и на Балканах.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Буржуазные революции в Испании, Португалии и Италии были вызваны притязаниями буржуазии на власть и ее борьбой против абсолютизма, восстановленного после краха наполеоновской империи. Хотя обстановка в этих странах в годы Реставрации существенно различалась (в Италии антифеодальные преобразования революционного и наполеоновского периода в основном </w:t>
      </w:r>
      <w:r>
        <w:rPr>
          <w:rFonts w:ascii="Georgia" w:hAnsi="Georgia"/>
          <w:color w:val="000000"/>
          <w:sz w:val="27"/>
          <w:szCs w:val="27"/>
        </w:rPr>
        <w:lastRenderedPageBreak/>
        <w:t>остались в силе, тогда как в Испании и Португалии феодальные устои общества не были поколеблены), вспыхнувшие здесь буржуазные революции имели некоторые общие специфические черты. Эти выступления (равно как и национально-освободительная революция в Греции, восстание в Валахии) не носили стихийного характера, они были задуманы и подготовлены тайными обществами, состоявшими из буржуазных элементов, интеллигенции, либеральных дворян и военных.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В странах Пиренейского полуострова и в Италии особую роль в революциях сыграли армии, что объясняется рядом обстоятельств. В Испании, Португалии и Италии буржуазия, все еще весьма слабая и в большой мере связанная с землей, не была заинтересована в глубоких социальных преобразованиях, ее главной целью являлось достижение компромисса с монархами и дворянством путем установления конституционного строя. Буржуазия и либеральное дворянство в своем большинстве не желали (и не могли) развязать широкое народное движение из опасения за сохранность собственности. Они предпочитали осуществить «контролируемую» революцию, которая не выходила бы за предначертанные ей рамки и не приняла бы большого размаха. Буржуазно-дворянские революционеры надеялись, что, подчинив себе армию и </w:t>
      </w:r>
      <w:proofErr w:type="gramStart"/>
      <w:r>
        <w:rPr>
          <w:rFonts w:ascii="Georgia" w:hAnsi="Georgia"/>
          <w:color w:val="000000"/>
          <w:sz w:val="27"/>
          <w:szCs w:val="27"/>
        </w:rPr>
        <w:t>лишив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таким образом ослабевший абсолютизм его важнейшей вооруженной опоры, они совершат военный переворот и без особого труда и без вовлечения в революцию широких масс добьются желаемого результата. </w:t>
      </w:r>
      <w:proofErr w:type="gramStart"/>
      <w:r>
        <w:rPr>
          <w:rFonts w:ascii="Georgia" w:hAnsi="Georgia"/>
          <w:color w:val="000000"/>
          <w:sz w:val="27"/>
          <w:szCs w:val="27"/>
        </w:rPr>
        <w:t>Использование армий в революционных целях в первые годы Реставрации облегчалось тем, что во всех звеньях командного состава оставалось много военных, которые выдвинулись в период наполеоновских войн из рядов буржуазии и отчасти из народной среды; сохранив передовые политические взгляды, они со своей стороны были противниками реакционного режима Реставрации и желали государственных преобразований.</w:t>
      </w:r>
      <w:proofErr w:type="gramEnd"/>
      <w:r>
        <w:rPr>
          <w:rFonts w:ascii="Georgia" w:hAnsi="Georgia"/>
          <w:color w:val="000000"/>
          <w:sz w:val="27"/>
          <w:szCs w:val="27"/>
        </w:rPr>
        <w:t xml:space="preserve"> Либеральной ориентации придерживались группы офицеров-дворян в Сардинском королевстве и Испании, не говоря уже о дворянских революционерах в России.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Революции в Испании, Португалии и особенно в Италии обнажили слабость абсолютизма, его неспособность противостоять революционному натиску без поддержки извне; появилась возможность принудить его с помощью армии к компромиссу. Однако революции произошли в тот момент, когда силы европейской реакции действовали еще сплоченно, полные решимости не допустить возрождения революции на континенте. В противоборстве с фронтом реакционных держав Священного союза разрозненные революции в отдельных странах не имели шансов на успех при столь узкой базе среди народных масс. Крестьянство осталось в стороне от революций, и это явилось важнейшей причиной их слабости и поражения.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Высшей формой национально-освободительной борьбы является национальная революция. Она может происходить как мирными средствами, так и в результате вооруженной борьбы. Национальная революция - это преимущественно радикальные действия, направленные на получение, восстановление, объединение, изменение статуса государства, или </w:t>
      </w:r>
      <w:r>
        <w:rPr>
          <w:sz w:val="28"/>
          <w:szCs w:val="28"/>
        </w:rPr>
        <w:lastRenderedPageBreak/>
        <w:t xml:space="preserve">отстаивание национальной независимости. Во главе революции могут находиться </w:t>
      </w:r>
      <w:proofErr w:type="gramStart"/>
      <w:r>
        <w:rPr>
          <w:sz w:val="28"/>
          <w:szCs w:val="28"/>
        </w:rPr>
        <w:t>любые силы, отстаивающие национальную независимость и поддерживаются</w:t>
      </w:r>
      <w:proofErr w:type="gramEnd"/>
      <w:r>
        <w:rPr>
          <w:sz w:val="28"/>
          <w:szCs w:val="28"/>
        </w:rPr>
        <w:t xml:space="preserve"> населением. От сил, стоящих во главе революции, национального менталитета, политической культуры населения зависит политический режим и форма 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новообразованной или восстановленному государству.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Особенностью всех национальных революций является наличие сильного, </w:t>
      </w:r>
      <w:proofErr w:type="spellStart"/>
      <w:r>
        <w:rPr>
          <w:sz w:val="28"/>
          <w:szCs w:val="28"/>
        </w:rPr>
        <w:t>харйзматичного</w:t>
      </w:r>
      <w:proofErr w:type="spellEnd"/>
      <w:r>
        <w:rPr>
          <w:sz w:val="28"/>
          <w:szCs w:val="28"/>
        </w:rPr>
        <w:t xml:space="preserve"> национального лидера или группы лидеров, от личных качеств в значительной мере зависит успех революции.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фактором национальной революции является то международное положение, в котором происходит революция. При отсутствии заинтересованности в существовании новой или восстановленной независимого государства со стороны влиятельных государств мира национальная революция обречена на поражение.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национально-освободительной борьбе можно выделить два направления: </w:t>
      </w:r>
      <w:proofErr w:type="gramStart"/>
      <w:r>
        <w:rPr>
          <w:sz w:val="28"/>
          <w:szCs w:val="28"/>
        </w:rPr>
        <w:t>демократический</w:t>
      </w:r>
      <w:proofErr w:type="gramEnd"/>
      <w:r>
        <w:rPr>
          <w:sz w:val="28"/>
          <w:szCs w:val="28"/>
        </w:rPr>
        <w:t xml:space="preserve"> и тоталитарный. Через объективные обстоятельства в 20-30-е годы доминирующим стал тоталитарный направление, носителями которого были коммунистические и националистические партии. Это объясняется общей тенденцией 30-х годов к авторитаризму, примером Германии и влиянием идеологии фашизма на формирование идеи сильного национального государства. Западные государства были одновременно и колониальными империями. Следует учитывать и политику СССР в отношении поддержки национально-освободительных движений.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мировая война, революции, реформы, Версальско-Вашингтонская система не устранили причины, которые порождают национально-освободительные движения. Главными причинами национально-освободительной борьбы народов Азии, Африки и Латинской Америки были сохранение колониальной системы, экономическая и финансовая зависимость даже в условиях политической независимости, несоответствие государственных границ границам этнического расселения народов, игнорирование прав национальных меньшинств.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Доминирующие причины определили характер, направленность, идеологию национально-освободительных движений.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основной массе национально-освободительная борьба народов Азии, Африки, Латинской Америки была направлена против европейского господства. Достижения независимости было невозможно без ликвидации архаичных общественных структур, без создания национальных государств, национальной промышленности, современной армии.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национально-освободительное движение стало не средством восстановления </w:t>
      </w:r>
      <w:proofErr w:type="spellStart"/>
      <w:r>
        <w:rPr>
          <w:sz w:val="28"/>
          <w:szCs w:val="28"/>
        </w:rPr>
        <w:t>доколониальных</w:t>
      </w:r>
      <w:proofErr w:type="spellEnd"/>
      <w:r>
        <w:rPr>
          <w:sz w:val="28"/>
          <w:szCs w:val="28"/>
        </w:rPr>
        <w:t xml:space="preserve"> порядков, а формой утверждения ценностей, созданных европейской цивилизацией, этапом на пути становления целостности мира.</w:t>
      </w:r>
    </w:p>
    <w:p w:rsidR="002343B8" w:rsidRDefault="002343B8" w:rsidP="00726EC7">
      <w:pPr>
        <w:pStyle w:val="a5"/>
        <w:spacing w:before="0" w:beforeAutospacing="0" w:after="0" w:afterAutospacing="0"/>
        <w:ind w:firstLine="709"/>
        <w:jc w:val="both"/>
        <w:rPr>
          <w:rFonts w:ascii="Georgia" w:hAnsi="Georgia"/>
          <w:color w:val="000000"/>
          <w:sz w:val="27"/>
          <w:szCs w:val="27"/>
        </w:rPr>
      </w:pPr>
    </w:p>
    <w:p w:rsidR="002343B8" w:rsidRPr="00475457" w:rsidRDefault="002343B8" w:rsidP="00726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43B8" w:rsidRPr="00475457" w:rsidSect="003B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911D6"/>
    <w:multiLevelType w:val="hybridMultilevel"/>
    <w:tmpl w:val="D0E210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43C"/>
    <w:rsid w:val="001F25A7"/>
    <w:rsid w:val="002343B8"/>
    <w:rsid w:val="003B31AB"/>
    <w:rsid w:val="004475C3"/>
    <w:rsid w:val="005B4839"/>
    <w:rsid w:val="006B243C"/>
    <w:rsid w:val="006B45DA"/>
    <w:rsid w:val="0072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43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343B8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23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115">
    <w:name w:val="txt115"/>
    <w:basedOn w:val="a"/>
    <w:uiPriority w:val="99"/>
    <w:semiHidden/>
    <w:rsid w:val="0023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112">
    <w:name w:val="txt112"/>
    <w:basedOn w:val="a"/>
    <w:uiPriority w:val="99"/>
    <w:semiHidden/>
    <w:rsid w:val="0023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3">
    <w:name w:val="head3"/>
    <w:basedOn w:val="a"/>
    <w:uiPriority w:val="99"/>
    <w:semiHidden/>
    <w:rsid w:val="0023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uiPriority w:val="99"/>
    <w:semiHidden/>
    <w:rsid w:val="00234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343B8"/>
  </w:style>
  <w:style w:type="character" w:styleId="a6">
    <w:name w:val="Strong"/>
    <w:basedOn w:val="a0"/>
    <w:uiPriority w:val="22"/>
    <w:qFormat/>
    <w:rsid w:val="002343B8"/>
    <w:rPr>
      <w:b/>
      <w:bCs/>
    </w:rPr>
  </w:style>
  <w:style w:type="character" w:styleId="a7">
    <w:name w:val="Emphasis"/>
    <w:basedOn w:val="a0"/>
    <w:uiPriority w:val="20"/>
    <w:qFormat/>
    <w:rsid w:val="002343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2024</Words>
  <Characters>11543</Characters>
  <Application>Microsoft Office Word</Application>
  <DocSecurity>0</DocSecurity>
  <Lines>96</Lines>
  <Paragraphs>27</Paragraphs>
  <ScaleCrop>false</ScaleCrop>
  <Company>Grizli777</Company>
  <LinksUpToDate>false</LinksUpToDate>
  <CharactersWithSpaces>13540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Spayde</dc:creator>
  <cp:lastModifiedBy>Алина</cp:lastModifiedBy>
  <cp:revision>3</cp:revision>
  <dcterms:created xsi:type="dcterms:W3CDTF">2016-04-21T21:53:00Z</dcterms:created>
  <dcterms:modified xsi:type="dcterms:W3CDTF">2016-05-04T08:05:00Z</dcterms:modified>
</cp:coreProperties>
</file>