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77F" w:rsidRPr="004B277F" w:rsidRDefault="005B1DF2" w:rsidP="005B1DF2">
      <w:pPr>
        <w:pStyle w:val="a3"/>
        <w:shd w:val="clear" w:color="auto" w:fill="FFFFFF"/>
        <w:spacing w:before="0" w:beforeAutospacing="0" w:after="0" w:afterAutospacing="0"/>
        <w:ind w:firstLine="709"/>
        <w:jc w:val="both"/>
        <w:rPr>
          <w:rStyle w:val="a4"/>
          <w:b w:val="0"/>
          <w:color w:val="000000"/>
          <w:sz w:val="28"/>
          <w:szCs w:val="28"/>
        </w:rPr>
      </w:pPr>
      <w:r>
        <w:rPr>
          <w:color w:val="000000"/>
          <w:sz w:val="28"/>
          <w:szCs w:val="28"/>
          <w:shd w:val="clear" w:color="auto" w:fill="FFFFFF"/>
        </w:rPr>
        <w:t>Лекция 1.</w:t>
      </w:r>
      <w:r w:rsidR="004B277F">
        <w:rPr>
          <w:color w:val="000000"/>
          <w:sz w:val="28"/>
          <w:szCs w:val="28"/>
          <w:shd w:val="clear" w:color="auto" w:fill="FFFFFF"/>
        </w:rPr>
        <w:t xml:space="preserve"> </w:t>
      </w:r>
      <w:r w:rsidR="004B277F" w:rsidRPr="004B277F">
        <w:rPr>
          <w:color w:val="000000"/>
          <w:sz w:val="28"/>
          <w:szCs w:val="28"/>
          <w:shd w:val="clear" w:color="auto" w:fill="FFFFFF"/>
        </w:rPr>
        <w:t>Понятие социальных и политических движений.</w:t>
      </w:r>
    </w:p>
    <w:p w:rsidR="004B277F" w:rsidRDefault="004B277F" w:rsidP="005B1DF2">
      <w:pPr>
        <w:pStyle w:val="a3"/>
        <w:shd w:val="clear" w:color="auto" w:fill="FFFFFF"/>
        <w:spacing w:before="0" w:beforeAutospacing="0" w:after="0" w:afterAutospacing="0"/>
        <w:ind w:firstLine="709"/>
        <w:jc w:val="both"/>
        <w:rPr>
          <w:rStyle w:val="a4"/>
          <w:b w:val="0"/>
          <w:color w:val="000000"/>
          <w:sz w:val="28"/>
          <w:szCs w:val="28"/>
        </w:rPr>
      </w:pP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rStyle w:val="a4"/>
          <w:b w:val="0"/>
          <w:color w:val="000000"/>
          <w:sz w:val="28"/>
          <w:szCs w:val="28"/>
        </w:rPr>
        <w:t>Социальные движения</w:t>
      </w:r>
      <w:r w:rsidRPr="00F3416E">
        <w:rPr>
          <w:rStyle w:val="apple-converted-space"/>
          <w:color w:val="000000"/>
          <w:sz w:val="28"/>
          <w:szCs w:val="28"/>
        </w:rPr>
        <w:t> </w:t>
      </w:r>
      <w:r w:rsidR="005B1DF2">
        <w:rPr>
          <w:sz w:val="28"/>
          <w:szCs w:val="28"/>
          <w:shd w:val="clear" w:color="auto" w:fill="FFFFFF"/>
        </w:rPr>
        <w:t xml:space="preserve">– </w:t>
      </w:r>
      <w:r w:rsidRPr="00F3416E">
        <w:rPr>
          <w:color w:val="000000"/>
          <w:sz w:val="28"/>
          <w:szCs w:val="28"/>
        </w:rPr>
        <w:t>это отчетливо выделяющиеся формы коллективного действия, направленные на реорганизацию общества или какой-либо из его частных структур. Жизнь людей в обществе всегда порождала социальные движения, но в XIX-XX вв. они превратились в поистине массовое, повсеместное и крупномасштабное явление. Уже в середине XIX в. это вызвало рост научного интереса к причинам возникновения таких движений, условиям их массового распространения и социальным последствиям.</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color w:val="000000"/>
          <w:sz w:val="28"/>
          <w:szCs w:val="28"/>
        </w:rPr>
        <w:t>Рассматривая феномен социальных движений в самом общем виде, можно сделать вывод, что все они, хотя и обусловлены совершенно разными социальными процессами, имеют единый механизм: путем перегруппирования и мобилизации индивидов ориентировать их на изменение существующих социальных институтов, структур и поведенческих норм.</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color w:val="000000"/>
          <w:sz w:val="28"/>
          <w:szCs w:val="28"/>
        </w:rPr>
        <w:t xml:space="preserve">Французский социолог А. Турен предложил двухуровневую классификацию движений, различая их по уровню типов и уровню условий возникновения. Например, Жакерия  крупнейшее в истории Франции восстание крестьян (1358) принадлежит к типу «летучих» движений протеста, гак </w:t>
      </w:r>
      <w:proofErr w:type="gramStart"/>
      <w:r w:rsidRPr="00F3416E">
        <w:rPr>
          <w:color w:val="000000"/>
          <w:sz w:val="28"/>
          <w:szCs w:val="28"/>
        </w:rPr>
        <w:t>же</w:t>
      </w:r>
      <w:proofErr w:type="gramEnd"/>
      <w:r w:rsidRPr="00F3416E">
        <w:rPr>
          <w:color w:val="000000"/>
          <w:sz w:val="28"/>
          <w:szCs w:val="28"/>
        </w:rPr>
        <w:t xml:space="preserve"> как и голодные бунты, периодически сотрясающие большие города третьего мира.</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color w:val="000000"/>
          <w:sz w:val="28"/>
          <w:szCs w:val="28"/>
        </w:rPr>
        <w:t xml:space="preserve">Преследуемые движениями цели в качестве критерия классификации социальных движений предлагает Н. </w:t>
      </w:r>
      <w:proofErr w:type="spellStart"/>
      <w:r w:rsidRPr="00F3416E">
        <w:rPr>
          <w:color w:val="000000"/>
          <w:sz w:val="28"/>
          <w:szCs w:val="28"/>
        </w:rPr>
        <w:t>Смелзер</w:t>
      </w:r>
      <w:proofErr w:type="spellEnd"/>
      <w:r w:rsidRPr="00F3416E">
        <w:rPr>
          <w:color w:val="000000"/>
          <w:sz w:val="28"/>
          <w:szCs w:val="28"/>
        </w:rPr>
        <w:t xml:space="preserve">. Например, </w:t>
      </w:r>
      <w:proofErr w:type="spellStart"/>
      <w:r w:rsidRPr="00F3416E">
        <w:rPr>
          <w:color w:val="000000"/>
          <w:sz w:val="28"/>
          <w:szCs w:val="28"/>
        </w:rPr>
        <w:t>нормоориентированные</w:t>
      </w:r>
      <w:proofErr w:type="spellEnd"/>
      <w:r w:rsidRPr="00F3416E">
        <w:rPr>
          <w:color w:val="000000"/>
          <w:sz w:val="28"/>
          <w:szCs w:val="28"/>
        </w:rPr>
        <w:t xml:space="preserve"> движения руководствуются утилитарной логикой: они направлены на улучшение условий труда и повышение оплаты труда; ценностно ориентированные движения, напротив, мотивируются идеальными целями; для них характерны развитые идеологии, содержащие обоснование их целей и методов, наличие перспективных программ и харизматических лидеров.</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rStyle w:val="a4"/>
          <w:b w:val="0"/>
          <w:color w:val="000000"/>
          <w:sz w:val="28"/>
          <w:szCs w:val="28"/>
        </w:rPr>
        <w:t>Революционные движения</w:t>
      </w:r>
      <w:r w:rsidRPr="00F3416E">
        <w:rPr>
          <w:rStyle w:val="apple-converted-space"/>
          <w:color w:val="000000"/>
          <w:sz w:val="28"/>
          <w:szCs w:val="28"/>
        </w:rPr>
        <w:t> </w:t>
      </w:r>
      <w:r w:rsidRPr="00F3416E">
        <w:rPr>
          <w:color w:val="000000"/>
          <w:sz w:val="28"/>
          <w:szCs w:val="28"/>
        </w:rPr>
        <w:t>стремятся изменить общество, полностью отменив существующую систему ценностей.</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rStyle w:val="a4"/>
          <w:b w:val="0"/>
          <w:color w:val="000000"/>
          <w:sz w:val="28"/>
          <w:szCs w:val="28"/>
        </w:rPr>
        <w:t>Реформаторские движения</w:t>
      </w:r>
      <w:r w:rsidRPr="00F3416E">
        <w:rPr>
          <w:rStyle w:val="apple-converted-space"/>
          <w:color w:val="000000"/>
          <w:sz w:val="28"/>
          <w:szCs w:val="28"/>
        </w:rPr>
        <w:t> </w:t>
      </w:r>
      <w:r w:rsidRPr="00F3416E">
        <w:rPr>
          <w:color w:val="000000"/>
          <w:sz w:val="28"/>
          <w:szCs w:val="28"/>
        </w:rPr>
        <w:t>стремятся внести в существующую систему ценностей изменения, способствующие более эффективному функционированию этой системы. Реформаторскими являются аболиционистские (движения за отмену какого-либо закона), экологические (движения за охрану окружающей среды), феминистские (за равноправие женщин) и др.</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rStyle w:val="a4"/>
          <w:b w:val="0"/>
          <w:color w:val="000000"/>
          <w:sz w:val="28"/>
          <w:szCs w:val="28"/>
        </w:rPr>
        <w:t>Движения сопротивления</w:t>
      </w:r>
      <w:r w:rsidRPr="00F3416E">
        <w:rPr>
          <w:rStyle w:val="apple-converted-space"/>
          <w:color w:val="000000"/>
          <w:sz w:val="28"/>
          <w:szCs w:val="28"/>
        </w:rPr>
        <w:t> </w:t>
      </w:r>
      <w:r w:rsidRPr="00F3416E">
        <w:rPr>
          <w:color w:val="000000"/>
          <w:sz w:val="28"/>
          <w:szCs w:val="28"/>
        </w:rPr>
        <w:t xml:space="preserve">как социальные движения ставят цель не добиться перемен, а блокировать введение изменений или отменить уже осуществленные изменения. Например, движение чернокожего населения южных штатов за введение гражданских прав вызвало ответ белого населения </w:t>
      </w:r>
      <w:r w:rsidR="005B1DF2">
        <w:rPr>
          <w:sz w:val="28"/>
          <w:szCs w:val="28"/>
          <w:shd w:val="clear" w:color="auto" w:fill="FFFFFF"/>
        </w:rPr>
        <w:t>–</w:t>
      </w:r>
      <w:r w:rsidRPr="00F3416E">
        <w:rPr>
          <w:color w:val="000000"/>
          <w:sz w:val="28"/>
          <w:szCs w:val="28"/>
        </w:rPr>
        <w:t xml:space="preserve"> организацию советов белых граждан и Ку-Клукс-Клана (1865).</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rStyle w:val="a4"/>
          <w:b w:val="0"/>
          <w:color w:val="000000"/>
          <w:sz w:val="28"/>
          <w:szCs w:val="28"/>
        </w:rPr>
        <w:t>Экспрессивные</w:t>
      </w:r>
      <w:r w:rsidRPr="00F3416E">
        <w:rPr>
          <w:rStyle w:val="apple-converted-space"/>
          <w:color w:val="000000"/>
          <w:sz w:val="28"/>
          <w:szCs w:val="28"/>
        </w:rPr>
        <w:t> </w:t>
      </w:r>
      <w:r w:rsidRPr="00F3416E">
        <w:rPr>
          <w:color w:val="000000"/>
          <w:sz w:val="28"/>
          <w:szCs w:val="28"/>
        </w:rPr>
        <w:t xml:space="preserve">социальные движения отличаются стремлением осуществить не институциональные изменения, а возрождение или обновление людей изнутри (часто при этом вожди движения дают обещания будущего спасения). Примером такого социального движения является религиозная секта пятидесятников. Хотя подобные движения в основном возникают в среде </w:t>
      </w:r>
      <w:r w:rsidRPr="00F3416E">
        <w:rPr>
          <w:color w:val="000000"/>
          <w:sz w:val="28"/>
          <w:szCs w:val="28"/>
        </w:rPr>
        <w:lastRenderedPageBreak/>
        <w:t>наиболее непривилегированного населения, религиозные секты не стремятся добиться всесторонних социальных перемен; их цель состоит не в изменении мира, а в спасении индивидов от этого мира, приобретающего все более уродливые формы. Как правило, члены таких сект убеждены, что второе пришествие мессии уже не за горами и единственное спасение состоит в обращении в истинную веру и духовном перерождении.</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color w:val="000000"/>
          <w:sz w:val="28"/>
          <w:szCs w:val="28"/>
        </w:rPr>
        <w:t>Социальные движения можно классифицировать также на секулярные, или светские, и религиозные.</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color w:val="000000"/>
          <w:sz w:val="28"/>
          <w:szCs w:val="28"/>
        </w:rPr>
        <w:t>К</w:t>
      </w:r>
      <w:r w:rsidRPr="00F3416E">
        <w:rPr>
          <w:rStyle w:val="apple-converted-space"/>
          <w:b/>
          <w:bCs/>
          <w:color w:val="000000"/>
          <w:sz w:val="28"/>
          <w:szCs w:val="28"/>
        </w:rPr>
        <w:t> </w:t>
      </w:r>
      <w:r w:rsidRPr="00F3416E">
        <w:rPr>
          <w:rStyle w:val="a4"/>
          <w:b w:val="0"/>
          <w:color w:val="000000"/>
          <w:sz w:val="28"/>
          <w:szCs w:val="28"/>
        </w:rPr>
        <w:t>секулярным движениям</w:t>
      </w:r>
      <w:r w:rsidRPr="00F3416E">
        <w:rPr>
          <w:rStyle w:val="apple-converted-space"/>
          <w:color w:val="000000"/>
          <w:sz w:val="28"/>
          <w:szCs w:val="28"/>
        </w:rPr>
        <w:t> </w:t>
      </w:r>
      <w:r w:rsidRPr="00F3416E">
        <w:rPr>
          <w:color w:val="000000"/>
          <w:sz w:val="28"/>
          <w:szCs w:val="28"/>
        </w:rPr>
        <w:t xml:space="preserve">относятся те из них, идеологическое обоснование которых не содержит собственно религиозных идей, и даже такие, которые отличаются программной </w:t>
      </w:r>
      <w:proofErr w:type="spellStart"/>
      <w:r w:rsidRPr="00F3416E">
        <w:rPr>
          <w:color w:val="000000"/>
          <w:sz w:val="28"/>
          <w:szCs w:val="28"/>
        </w:rPr>
        <w:t>антирелигио</w:t>
      </w:r>
      <w:r>
        <w:rPr>
          <w:color w:val="000000"/>
          <w:sz w:val="28"/>
          <w:szCs w:val="28"/>
        </w:rPr>
        <w:t>зностью</w:t>
      </w:r>
      <w:proofErr w:type="spellEnd"/>
      <w:r>
        <w:rPr>
          <w:color w:val="000000"/>
          <w:sz w:val="28"/>
          <w:szCs w:val="28"/>
        </w:rPr>
        <w:t xml:space="preserve"> и атеизмом. Например, (</w:t>
      </w:r>
      <w:r w:rsidRPr="00F3416E">
        <w:rPr>
          <w:color w:val="000000"/>
          <w:sz w:val="28"/>
          <w:szCs w:val="28"/>
        </w:rPr>
        <w:t xml:space="preserve">Октябрьская </w:t>
      </w:r>
      <w:proofErr w:type="spellStart"/>
      <w:r w:rsidRPr="00F3416E">
        <w:rPr>
          <w:color w:val="000000"/>
          <w:sz w:val="28"/>
          <w:szCs w:val="28"/>
        </w:rPr>
        <w:t>революци</w:t>
      </w:r>
      <w:r>
        <w:rPr>
          <w:color w:val="000000"/>
          <w:sz w:val="28"/>
          <w:szCs w:val="28"/>
        </w:rPr>
        <w:t>я|</w:t>
      </w:r>
      <w:proofErr w:type="spellEnd"/>
      <w:r>
        <w:rPr>
          <w:color w:val="000000"/>
          <w:sz w:val="28"/>
          <w:szCs w:val="28"/>
        </w:rPr>
        <w:t xml:space="preserve"> 1917 г)</w:t>
      </w:r>
      <w:proofErr w:type="gramStart"/>
      <w:r w:rsidRPr="00F3416E">
        <w:rPr>
          <w:color w:val="000000"/>
          <w:sz w:val="28"/>
          <w:szCs w:val="28"/>
        </w:rPr>
        <w:t>.</w:t>
      </w:r>
      <w:proofErr w:type="gramEnd"/>
      <w:r w:rsidRPr="00F3416E">
        <w:rPr>
          <w:color w:val="000000"/>
          <w:sz w:val="28"/>
          <w:szCs w:val="28"/>
        </w:rPr>
        <w:t xml:space="preserve"> </w:t>
      </w:r>
      <w:proofErr w:type="gramStart"/>
      <w:r w:rsidRPr="00F3416E">
        <w:rPr>
          <w:color w:val="000000"/>
          <w:sz w:val="28"/>
          <w:szCs w:val="28"/>
        </w:rPr>
        <w:t>в</w:t>
      </w:r>
      <w:proofErr w:type="gramEnd"/>
      <w:r w:rsidRPr="00F3416E">
        <w:rPr>
          <w:color w:val="000000"/>
          <w:sz w:val="28"/>
          <w:szCs w:val="28"/>
        </w:rPr>
        <w:t xml:space="preserve"> России была типично секулярной и атеистической, сопряженной с антицерковными мерами и идейной борьбой против любой религии.</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rStyle w:val="a4"/>
          <w:b w:val="0"/>
          <w:color w:val="000000"/>
          <w:sz w:val="28"/>
          <w:szCs w:val="28"/>
        </w:rPr>
        <w:t>Религиозные движения</w:t>
      </w:r>
      <w:r w:rsidRPr="00F3416E">
        <w:rPr>
          <w:rStyle w:val="apple-converted-space"/>
          <w:color w:val="000000"/>
          <w:sz w:val="28"/>
          <w:szCs w:val="28"/>
        </w:rPr>
        <w:t> </w:t>
      </w:r>
      <w:r w:rsidRPr="00F3416E">
        <w:rPr>
          <w:color w:val="000000"/>
          <w:sz w:val="28"/>
          <w:szCs w:val="28"/>
        </w:rPr>
        <w:t>используют в качестве лозунгов и программ образы и представления, почерпнутые из религиозной традиции, а иногда их лидеры пытаются создать собственную новую религию или культ, который, по их мнению, лучше соответствует их политическим идеалам. Например, во время Французской революции 1789 г. якобинцы в период своей диктатуры пытались навязать народным массам «религию разума» с праздниками и богослужениями.</w:t>
      </w:r>
    </w:p>
    <w:p w:rsidR="00F3416E" w:rsidRPr="00F3416E" w:rsidRDefault="00F3416E" w:rsidP="005B1DF2">
      <w:pPr>
        <w:pStyle w:val="a3"/>
        <w:shd w:val="clear" w:color="auto" w:fill="FFFFFF"/>
        <w:spacing w:before="0" w:beforeAutospacing="0" w:after="0" w:afterAutospacing="0"/>
        <w:ind w:firstLine="709"/>
        <w:jc w:val="both"/>
        <w:rPr>
          <w:color w:val="000000"/>
          <w:sz w:val="28"/>
          <w:szCs w:val="28"/>
        </w:rPr>
      </w:pPr>
      <w:r w:rsidRPr="00F3416E">
        <w:rPr>
          <w:color w:val="000000"/>
          <w:sz w:val="28"/>
          <w:szCs w:val="28"/>
        </w:rPr>
        <w:t>От таких движений следует отличать чисто религиозные по своей природе и целям движения, направленные либо на «очищение» традиционных религиозных институтов, либо на формирование новых, более адекватных эпохе. Например, таким социальным движением была борьба зародившегося протестантизма против господства католической церкви, религиозных институтов, не отвечавших требованиям обновленной социальной реальности. Подобные движения основываются на новой религиозной парадигме, новом понимании сакральных значений, деятельности харизматических лидеров и пророков.</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Социальные движения перерастают в политические тогда, когда у человека возникают потребности более высокого порядка – общественные потребности, которые он начинает осознавать в виде общественных интересов.</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На первом месте в этих общественных интересах – потребности по поводу власти, её становлению, формированию, использованию для достижения определённых политических целей. Так формируются политические интересы, которые наряду с имущественным расслоением относятся к важнейшим формам формирования общества, зарождения социальной структуры, Классового размежевания.</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Политические интересы не только разобщают людей, но и являются мощным фактором сплочения людей с общими интересами.</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 xml:space="preserve">Движение политическое – организация, вовлекающая на добровольных началах значительную часть населения в общественную жизнь для решения социально-политических проблем. Может находиться под определенным влиянием одной или нескольких политических партий, либо действовать в </w:t>
      </w:r>
      <w:r w:rsidRPr="004B277F">
        <w:rPr>
          <w:color w:val="000000" w:themeColor="text1"/>
          <w:sz w:val="28"/>
          <w:szCs w:val="28"/>
        </w:rPr>
        <w:lastRenderedPageBreak/>
        <w:t xml:space="preserve">качестве самостоятельного субъекта политики. </w:t>
      </w:r>
      <w:proofErr w:type="gramStart"/>
      <w:r w:rsidRPr="004B277F">
        <w:rPr>
          <w:color w:val="000000" w:themeColor="text1"/>
          <w:sz w:val="28"/>
          <w:szCs w:val="28"/>
        </w:rPr>
        <w:t>Обычно создается для выражения и защиты интересов определенных социальных слоев и групп (молодежные, женские, антивоенные, национальные, религиозные, экологические и др. движения) и решает стоящие перед ним задачи путем участия в выборах органов власти (в зависимости от избирательного законодательства и собственных уставных норм, или в качестве самостоятельного избирательного объединения, или через вхождение в избирательный блок), а также выступая в качестве группы</w:t>
      </w:r>
      <w:proofErr w:type="gramEnd"/>
      <w:r w:rsidRPr="004B277F">
        <w:rPr>
          <w:color w:val="000000" w:themeColor="text1"/>
          <w:sz w:val="28"/>
          <w:szCs w:val="28"/>
        </w:rPr>
        <w:t xml:space="preserve"> давления.</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Политические движения характеризуются рядом признаков:</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1. Открытый характер, свободное членство</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2. Чрезвычайное многообразие идейного спектра участников движения</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3. Чрезмерная пестрота социальной базы, разнообразие участвующих в движении социальных групп</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4. Различие профессиональных установок, мировоззренческих позиций участников движения.</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Основой (основным элементом) анализа политических движений является определение их социальной базы. На этой основе можно провести следующую типологию политических движений:</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1. Движения, имеющие классовый характер (буржуазия, крестьянство)</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2. Движения, имеющие межклассовый характер (национальные, религиозные)</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3. Движения по своему характеру внеклассовые (правозащитные, экологические, движение глобалистов)</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4. Сегодня появились новые движения – протестные (против колонизации повседневной жизни основной территории страны)</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Цели движений против глобализации: достижение уравнения и повышения качества жизни.</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 xml:space="preserve">В отличие от политической партии, движение общественно-политическое не всегда обладает достаточно строгой иерархической структурой, определяющей и опосредующей характер отношений руководства – подчинения и дисциплины внутри организации. </w:t>
      </w:r>
      <w:proofErr w:type="gramStart"/>
      <w:r w:rsidRPr="004B277F">
        <w:rPr>
          <w:color w:val="000000" w:themeColor="text1"/>
          <w:sz w:val="28"/>
          <w:szCs w:val="28"/>
        </w:rPr>
        <w:t xml:space="preserve">Членство в движении достаточно свободное, может быть как индивидуальным, так и коллективным: в его состав могут входить не только отдельные лица, но и несколько партий или их блок с примыкающими к ним профсоюзами, молодежными, женскими и иными, в том числе и неполитическими общественными объединениями, причем каждая организация в известной степени сохраняет свою независимость и самостоятельность, что, как правило, предопределяет </w:t>
      </w:r>
      <w:proofErr w:type="spellStart"/>
      <w:r w:rsidRPr="004B277F">
        <w:rPr>
          <w:color w:val="000000" w:themeColor="text1"/>
          <w:sz w:val="28"/>
          <w:szCs w:val="28"/>
        </w:rPr>
        <w:t>консенсусно-договорный</w:t>
      </w:r>
      <w:proofErr w:type="spellEnd"/>
      <w:proofErr w:type="gramEnd"/>
      <w:r w:rsidRPr="004B277F">
        <w:rPr>
          <w:color w:val="000000" w:themeColor="text1"/>
          <w:sz w:val="28"/>
          <w:szCs w:val="28"/>
        </w:rPr>
        <w:t xml:space="preserve"> характер принимаемых совместных решений.</w:t>
      </w:r>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 xml:space="preserve">Кроме того, движение нередко создается лишь на ограниченное время, например, на предвыборную кампанию, или же из тактических соображений, чтобы решить определенную политическую задачу. По мере достижения поставленных целей или, напротив, в случае осознания невозможности их реализации оно либо распадается, либо трансформируется в новое. На базе движений могут возникать политические партии. Так, в ряде западноевропейских стран на основе экологических движений сложились </w:t>
      </w:r>
      <w:r w:rsidRPr="004B277F">
        <w:rPr>
          <w:color w:val="000000" w:themeColor="text1"/>
          <w:sz w:val="28"/>
          <w:szCs w:val="28"/>
        </w:rPr>
        <w:lastRenderedPageBreak/>
        <w:t xml:space="preserve">влиятельные партии “зеленых”. </w:t>
      </w:r>
      <w:proofErr w:type="gramStart"/>
      <w:r w:rsidRPr="004B277F">
        <w:rPr>
          <w:color w:val="000000" w:themeColor="text1"/>
          <w:sz w:val="28"/>
          <w:szCs w:val="28"/>
        </w:rPr>
        <w:t>В Российской Федерации примером подобной трансформации может служить преобразование в политическую партию Межрегионального движения “Единство” (“Медведь”), первоначально созданного для участия в выборах депутатов Государственной Думы Федерального Собрания РФ III созыва в качестве избирательного блока (образован в октябре 1999 г. Народно-патриотической партией, Общероссийским общественным политическим движением “Моя семья”, Общероссийской политической общественной организацией “Всероссийский союз поддержки и содействия малому и среднему бизнесу</w:t>
      </w:r>
      <w:proofErr w:type="gramEnd"/>
      <w:r w:rsidRPr="004B277F">
        <w:rPr>
          <w:color w:val="000000" w:themeColor="text1"/>
          <w:sz w:val="28"/>
          <w:szCs w:val="28"/>
        </w:rPr>
        <w:t xml:space="preserve">”, </w:t>
      </w:r>
      <w:proofErr w:type="gramStart"/>
      <w:r w:rsidRPr="004B277F">
        <w:rPr>
          <w:color w:val="000000" w:themeColor="text1"/>
          <w:sz w:val="28"/>
          <w:szCs w:val="28"/>
        </w:rPr>
        <w:t>Общероссийским общественным политическим движением “Поколение свободы”, Общероссийским общественным политическим движением “В поддержку независимых депутатов”, Общероссийским общественным политическим движением “</w:t>
      </w:r>
      <w:proofErr w:type="spellStart"/>
      <w:r w:rsidRPr="004B277F">
        <w:rPr>
          <w:color w:val="000000" w:themeColor="text1"/>
          <w:sz w:val="28"/>
          <w:szCs w:val="28"/>
        </w:rPr>
        <w:t>Рефах</w:t>
      </w:r>
      <w:proofErr w:type="spellEnd"/>
      <w:r w:rsidRPr="004B277F">
        <w:rPr>
          <w:color w:val="000000" w:themeColor="text1"/>
          <w:sz w:val="28"/>
          <w:szCs w:val="28"/>
        </w:rPr>
        <w:t>” – “Благоденствие” и Российской христианско-демократической партией).</w:t>
      </w:r>
      <w:proofErr w:type="gramEnd"/>
    </w:p>
    <w:p w:rsidR="00F3416E" w:rsidRPr="004B277F" w:rsidRDefault="00F3416E" w:rsidP="005B1DF2">
      <w:pPr>
        <w:pStyle w:val="a3"/>
        <w:shd w:val="clear" w:color="auto" w:fill="FFFFFF"/>
        <w:spacing w:before="0" w:beforeAutospacing="0" w:after="0" w:afterAutospacing="0"/>
        <w:ind w:firstLine="709"/>
        <w:jc w:val="both"/>
        <w:rPr>
          <w:color w:val="000000" w:themeColor="text1"/>
          <w:sz w:val="28"/>
          <w:szCs w:val="28"/>
        </w:rPr>
      </w:pPr>
      <w:r w:rsidRPr="004B277F">
        <w:rPr>
          <w:color w:val="000000" w:themeColor="text1"/>
          <w:sz w:val="28"/>
          <w:szCs w:val="28"/>
        </w:rPr>
        <w:t xml:space="preserve">Другим примером может служить эволюция общероссийских политических общественных организаций “Отечество”, “Вся Россия” и “За равноправие и справедливость”, создавших в 1999 г. единый избирательный блок “Отечество – Вся Россия”, </w:t>
      </w:r>
      <w:proofErr w:type="gramStart"/>
      <w:r w:rsidRPr="004B277F">
        <w:rPr>
          <w:color w:val="000000" w:themeColor="text1"/>
          <w:sz w:val="28"/>
          <w:szCs w:val="28"/>
        </w:rPr>
        <w:t>который</w:t>
      </w:r>
      <w:proofErr w:type="gramEnd"/>
      <w:r w:rsidRPr="004B277F">
        <w:rPr>
          <w:color w:val="000000" w:themeColor="text1"/>
          <w:sz w:val="28"/>
          <w:szCs w:val="28"/>
        </w:rPr>
        <w:t xml:space="preserve"> в конечном счете (совместно с “Единством”) трансформировался в партию “Единая Россия”.</w:t>
      </w:r>
    </w:p>
    <w:sectPr w:rsidR="00F3416E" w:rsidRPr="004B277F" w:rsidSect="00F3416E">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7A5" w:rsidRDefault="00BE57A5" w:rsidP="004B277F">
      <w:pPr>
        <w:spacing w:after="0" w:line="240" w:lineRule="auto"/>
      </w:pPr>
      <w:r>
        <w:separator/>
      </w:r>
    </w:p>
  </w:endnote>
  <w:endnote w:type="continuationSeparator" w:id="0">
    <w:p w:rsidR="00BE57A5" w:rsidRDefault="00BE57A5" w:rsidP="004B27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7A5" w:rsidRDefault="00BE57A5" w:rsidP="004B277F">
      <w:pPr>
        <w:spacing w:after="0" w:line="240" w:lineRule="auto"/>
      </w:pPr>
      <w:r>
        <w:separator/>
      </w:r>
    </w:p>
  </w:footnote>
  <w:footnote w:type="continuationSeparator" w:id="0">
    <w:p w:rsidR="00BE57A5" w:rsidRDefault="00BE57A5" w:rsidP="004B277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16E"/>
    <w:rsid w:val="004275A6"/>
    <w:rsid w:val="004B277F"/>
    <w:rsid w:val="005B1DF2"/>
    <w:rsid w:val="006F0641"/>
    <w:rsid w:val="0088775F"/>
    <w:rsid w:val="00A331E6"/>
    <w:rsid w:val="00BE57A5"/>
    <w:rsid w:val="00C443DB"/>
    <w:rsid w:val="00D2454D"/>
    <w:rsid w:val="00F341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6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41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3416E"/>
    <w:rPr>
      <w:b/>
      <w:bCs/>
    </w:rPr>
  </w:style>
  <w:style w:type="character" w:customStyle="1" w:styleId="apple-converted-space">
    <w:name w:val="apple-converted-space"/>
    <w:basedOn w:val="a0"/>
    <w:rsid w:val="00F3416E"/>
  </w:style>
  <w:style w:type="character" w:styleId="a5">
    <w:name w:val="Hyperlink"/>
    <w:basedOn w:val="a0"/>
    <w:uiPriority w:val="99"/>
    <w:semiHidden/>
    <w:unhideWhenUsed/>
    <w:rsid w:val="00F3416E"/>
    <w:rPr>
      <w:color w:val="0000FF"/>
      <w:u w:val="single"/>
    </w:rPr>
  </w:style>
  <w:style w:type="paragraph" w:styleId="a6">
    <w:name w:val="header"/>
    <w:basedOn w:val="a"/>
    <w:link w:val="a7"/>
    <w:uiPriority w:val="99"/>
    <w:semiHidden/>
    <w:unhideWhenUsed/>
    <w:rsid w:val="004B277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B277F"/>
  </w:style>
  <w:style w:type="paragraph" w:styleId="a8">
    <w:name w:val="footer"/>
    <w:basedOn w:val="a"/>
    <w:link w:val="a9"/>
    <w:uiPriority w:val="99"/>
    <w:semiHidden/>
    <w:unhideWhenUsed/>
    <w:rsid w:val="004B277F"/>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4B277F"/>
  </w:style>
</w:styles>
</file>

<file path=word/webSettings.xml><?xml version="1.0" encoding="utf-8"?>
<w:webSettings xmlns:r="http://schemas.openxmlformats.org/officeDocument/2006/relationships" xmlns:w="http://schemas.openxmlformats.org/wordprocessingml/2006/main">
  <w:divs>
    <w:div w:id="334068918">
      <w:bodyDiv w:val="1"/>
      <w:marLeft w:val="0"/>
      <w:marRight w:val="0"/>
      <w:marTop w:val="0"/>
      <w:marBottom w:val="0"/>
      <w:divBdr>
        <w:top w:val="none" w:sz="0" w:space="0" w:color="auto"/>
        <w:left w:val="none" w:sz="0" w:space="0" w:color="auto"/>
        <w:bottom w:val="none" w:sz="0" w:space="0" w:color="auto"/>
        <w:right w:val="none" w:sz="0" w:space="0" w:color="auto"/>
      </w:divBdr>
    </w:div>
    <w:div w:id="87970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1410</Words>
  <Characters>8042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Чичко Никита Глебович</dc:creator>
  <cp:lastModifiedBy>Алина</cp:lastModifiedBy>
  <cp:revision>3</cp:revision>
  <dcterms:created xsi:type="dcterms:W3CDTF">2016-04-28T01:03:00Z</dcterms:created>
  <dcterms:modified xsi:type="dcterms:W3CDTF">2016-05-04T07:43:00Z</dcterms:modified>
</cp:coreProperties>
</file>