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E8" w:rsidRDefault="00B60DD0" w:rsidP="00B6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Лекция 10. П</w:t>
      </w:r>
      <w:r w:rsidR="00B973E8" w:rsidRPr="00285C69">
        <w:rPr>
          <w:rFonts w:ascii="Times New Roman" w:hAnsi="Times New Roman" w:cs="Times New Roman"/>
          <w:sz w:val="28"/>
          <w:szCs w:val="28"/>
        </w:rPr>
        <w:t>равозащитное движение</w:t>
      </w:r>
    </w:p>
    <w:p w:rsidR="00B60DD0" w:rsidRPr="00285C69" w:rsidRDefault="00B60DD0" w:rsidP="00B6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0430" w:rsidRPr="008D0430" w:rsidRDefault="008D0430" w:rsidP="00B60D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430">
        <w:rPr>
          <w:sz w:val="28"/>
          <w:szCs w:val="28"/>
        </w:rPr>
        <w:t xml:space="preserve">Правозащитные организации находятся в двойственном положении. Несмотря на </w:t>
      </w:r>
      <w:proofErr w:type="gramStart"/>
      <w:r w:rsidRPr="008D0430">
        <w:rPr>
          <w:sz w:val="28"/>
          <w:szCs w:val="28"/>
        </w:rPr>
        <w:t>то</w:t>
      </w:r>
      <w:proofErr w:type="gramEnd"/>
      <w:r w:rsidRPr="008D0430">
        <w:rPr>
          <w:sz w:val="28"/>
          <w:szCs w:val="28"/>
        </w:rPr>
        <w:t xml:space="preserve"> что большинство из них на первый план выдвигает защиту отдельного права или комплекса прав, поскольку права всегда говорят о чем-то конкретном, работа правозащитников нередко приобретает «политический» характер. Сообщество правозащитников имеет относительно единую позицию по этому поводу, которая подразумевает четкое разделение на акции политические и гражданские. Себя правозащитники помещают в поле гражданское активности. Несмотря на то, что здесь есть сложно провести разделение, в разделении </w:t>
      </w:r>
      <w:proofErr w:type="gramStart"/>
      <w:r w:rsidRPr="008D0430">
        <w:rPr>
          <w:sz w:val="28"/>
          <w:szCs w:val="28"/>
        </w:rPr>
        <w:t>на</w:t>
      </w:r>
      <w:proofErr w:type="gramEnd"/>
      <w:r w:rsidRPr="008D0430">
        <w:rPr>
          <w:sz w:val="28"/>
          <w:szCs w:val="28"/>
        </w:rPr>
        <w:t xml:space="preserve"> </w:t>
      </w:r>
      <w:proofErr w:type="gramStart"/>
      <w:r w:rsidRPr="008D0430">
        <w:rPr>
          <w:sz w:val="28"/>
          <w:szCs w:val="28"/>
        </w:rPr>
        <w:t>гражданское</w:t>
      </w:r>
      <w:proofErr w:type="gramEnd"/>
      <w:r w:rsidRPr="008D0430">
        <w:rPr>
          <w:sz w:val="28"/>
          <w:szCs w:val="28"/>
        </w:rPr>
        <w:t xml:space="preserve"> и политическое есть большой смысл. Поскольку правозащитная работа предполагает отстаивание не только права отдельного человека, а защиту права на что-то вообще, она носит универсальный характер — и полагается правозащитниками общезначимой. Такая </w:t>
      </w:r>
      <w:proofErr w:type="spellStart"/>
      <w:r w:rsidRPr="008D0430">
        <w:rPr>
          <w:sz w:val="28"/>
          <w:szCs w:val="28"/>
        </w:rPr>
        <w:t>общезначимость</w:t>
      </w:r>
      <w:proofErr w:type="spellEnd"/>
      <w:r w:rsidRPr="008D0430">
        <w:rPr>
          <w:sz w:val="28"/>
          <w:szCs w:val="28"/>
        </w:rPr>
        <w:t xml:space="preserve"> требует создания для защиты прав широких коалиций, которые едва ли были возможны, если деятельность правозащитников воспринималась бы как преследование политических целей (то есть </w:t>
      </w:r>
      <w:proofErr w:type="spellStart"/>
      <w:r w:rsidRPr="008D0430">
        <w:rPr>
          <w:sz w:val="28"/>
          <w:szCs w:val="28"/>
        </w:rPr>
        <w:t>зарабатывание</w:t>
      </w:r>
      <w:proofErr w:type="spellEnd"/>
      <w:r w:rsidRPr="008D0430">
        <w:rPr>
          <w:sz w:val="28"/>
          <w:szCs w:val="28"/>
        </w:rPr>
        <w:t xml:space="preserve"> политического капитала для того, чтобы потом прийти к власти).</w:t>
      </w:r>
    </w:p>
    <w:p w:rsidR="008D0430" w:rsidRPr="008D0430" w:rsidRDefault="008D0430" w:rsidP="00B60D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430">
        <w:rPr>
          <w:sz w:val="28"/>
          <w:szCs w:val="28"/>
        </w:rPr>
        <w:t xml:space="preserve">На данный момент существует значительное количество правозащитных организаций на мировой арене и в России, </w:t>
      </w:r>
      <w:proofErr w:type="gramStart"/>
      <w:r w:rsidRPr="008D0430">
        <w:rPr>
          <w:sz w:val="28"/>
          <w:szCs w:val="28"/>
        </w:rPr>
        <w:t>которые</w:t>
      </w:r>
      <w:proofErr w:type="gramEnd"/>
      <w:r w:rsidRPr="008D0430">
        <w:rPr>
          <w:sz w:val="28"/>
          <w:szCs w:val="28"/>
        </w:rPr>
        <w:t xml:space="preserve"> занимаются защитой самых разнообразных прав. Часть из них связана с работой таких международных организаций как Организация объединенных наций или Совет Европы. В сообществе людей, которые защищают права человека в различных странах, идёт активное общение, обмен опытом, взаимная информационная и организационная поддержка. Существуют различные премии, которыми награждаются выдающиеся правозащитники и организации. </w:t>
      </w:r>
    </w:p>
    <w:p w:rsidR="008D0430" w:rsidRPr="008D0430" w:rsidRDefault="008D0430" w:rsidP="00B60D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Правозащитное движение</w:t>
      </w:r>
      <w:r w:rsidRPr="008D0430">
        <w:rPr>
          <w:sz w:val="28"/>
          <w:szCs w:val="28"/>
        </w:rPr>
        <w:t xml:space="preserve">– </w:t>
      </w:r>
      <w:proofErr w:type="gramStart"/>
      <w:r w:rsidRPr="008D0430">
        <w:rPr>
          <w:sz w:val="28"/>
          <w:szCs w:val="28"/>
        </w:rPr>
        <w:t>(</w:t>
      </w:r>
      <w:r w:rsidRPr="008D0430">
        <w:rPr>
          <w:rStyle w:val="a7"/>
          <w:sz w:val="28"/>
          <w:szCs w:val="28"/>
        </w:rPr>
        <w:t>л</w:t>
      </w:r>
      <w:proofErr w:type="gramEnd"/>
      <w:r w:rsidRPr="008D0430">
        <w:rPr>
          <w:rStyle w:val="a7"/>
          <w:sz w:val="28"/>
          <w:szCs w:val="28"/>
        </w:rPr>
        <w:t>ат</w:t>
      </w:r>
      <w:r w:rsidRPr="008D0430">
        <w:rPr>
          <w:sz w:val="28"/>
          <w:szCs w:val="28"/>
        </w:rPr>
        <w:t xml:space="preserve">. </w:t>
      </w:r>
      <w:proofErr w:type="spellStart"/>
      <w:r w:rsidRPr="008D0430">
        <w:rPr>
          <w:sz w:val="28"/>
          <w:szCs w:val="28"/>
        </w:rPr>
        <w:t>dissidens</w:t>
      </w:r>
      <w:proofErr w:type="spellEnd"/>
      <w:r w:rsidRPr="008D0430">
        <w:rPr>
          <w:sz w:val="28"/>
          <w:szCs w:val="28"/>
        </w:rPr>
        <w:t xml:space="preserve"> – несогласный) – движение против правящего режима и в защиту прав человека в СССР и</w:t>
      </w:r>
      <w:r w:rsidRPr="008D0430">
        <w:rPr>
          <w:rStyle w:val="apple-converted-space"/>
          <w:bCs/>
          <w:sz w:val="28"/>
          <w:szCs w:val="28"/>
        </w:rPr>
        <w:t> </w:t>
      </w:r>
      <w:r w:rsidRPr="008D0430">
        <w:rPr>
          <w:sz w:val="28"/>
          <w:szCs w:val="28"/>
        </w:rPr>
        <w:t xml:space="preserve">бывших социалистических странах. Считается, что толчком к его </w:t>
      </w:r>
      <w:proofErr w:type="gramStart"/>
      <w:r w:rsidRPr="008D0430">
        <w:rPr>
          <w:sz w:val="28"/>
          <w:szCs w:val="28"/>
        </w:rPr>
        <w:t>зарождению</w:t>
      </w:r>
      <w:proofErr w:type="gramEnd"/>
      <w:r w:rsidRPr="008D0430">
        <w:rPr>
          <w:sz w:val="28"/>
          <w:szCs w:val="28"/>
        </w:rPr>
        <w:t xml:space="preserve"> а послужил доклад</w:t>
      </w:r>
      <w:r w:rsidRPr="008D0430">
        <w:rPr>
          <w:rStyle w:val="apple-converted-space"/>
          <w:sz w:val="28"/>
          <w:szCs w:val="28"/>
        </w:rPr>
        <w:t> </w:t>
      </w:r>
      <w:hyperlink r:id="rId6" w:history="1">
        <w:r w:rsidRPr="008D0430">
          <w:rPr>
            <w:rStyle w:val="a4"/>
            <w:color w:val="auto"/>
            <w:sz w:val="28"/>
            <w:szCs w:val="28"/>
            <w:u w:val="none"/>
          </w:rPr>
          <w:t>Н.С.Хрущева</w:t>
        </w:r>
      </w:hyperlink>
      <w:r w:rsidRPr="008D0430">
        <w:rPr>
          <w:rStyle w:val="apple-converted-space"/>
          <w:sz w:val="28"/>
          <w:szCs w:val="28"/>
        </w:rPr>
        <w:t> </w:t>
      </w:r>
      <w:r w:rsidRPr="008D0430">
        <w:rPr>
          <w:sz w:val="28"/>
          <w:szCs w:val="28"/>
        </w:rPr>
        <w:t>на 20-м съезде КПСС (февраль 1956), развенчивавший культ личности</w:t>
      </w:r>
      <w:r w:rsidRPr="008D0430">
        <w:rPr>
          <w:rStyle w:val="apple-converted-space"/>
          <w:sz w:val="28"/>
          <w:szCs w:val="28"/>
        </w:rPr>
        <w:t> </w:t>
      </w:r>
      <w:hyperlink r:id="rId7" w:history="1">
        <w:r w:rsidRPr="008D0430">
          <w:rPr>
            <w:rStyle w:val="a4"/>
            <w:color w:val="auto"/>
            <w:sz w:val="28"/>
            <w:szCs w:val="28"/>
            <w:u w:val="none"/>
          </w:rPr>
          <w:t>И.В.Сталина</w:t>
        </w:r>
      </w:hyperlink>
      <w:r w:rsidRPr="008D0430">
        <w:rPr>
          <w:sz w:val="28"/>
          <w:szCs w:val="28"/>
        </w:rPr>
        <w:t>.</w:t>
      </w:r>
    </w:p>
    <w:p w:rsidR="008D0430" w:rsidRPr="008D0430" w:rsidRDefault="008D0430" w:rsidP="00B60D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430">
        <w:rPr>
          <w:sz w:val="28"/>
          <w:szCs w:val="28"/>
        </w:rPr>
        <w:t xml:space="preserve">Распространению идей инакомыслия и правозащитного движения в СССР содействовал самиздат, подпольное издание и распространение машинописных сообщений о фактах нарушении прав человека, который был формой преодоления государственного контроля над распространением информации. </w:t>
      </w:r>
      <w:proofErr w:type="gramStart"/>
      <w:r w:rsidRPr="008D0430">
        <w:rPr>
          <w:sz w:val="28"/>
          <w:szCs w:val="28"/>
        </w:rPr>
        <w:t xml:space="preserve">Идеология инакомыслия также </w:t>
      </w:r>
      <w:proofErr w:type="spellStart"/>
      <w:r w:rsidRPr="008D0430">
        <w:rPr>
          <w:sz w:val="28"/>
          <w:szCs w:val="28"/>
        </w:rPr>
        <w:t>подпитывалась</w:t>
      </w:r>
      <w:proofErr w:type="spellEnd"/>
      <w:r w:rsidRPr="008D0430">
        <w:rPr>
          <w:sz w:val="28"/>
          <w:szCs w:val="28"/>
        </w:rPr>
        <w:t xml:space="preserve"> передачами зарубежных радиостанций, вещавшие на СССР (американские «Свобода» и «Голос Америки», английская Би-Би-Си, германская «Немецкая волна» и др.).</w:t>
      </w:r>
      <w:proofErr w:type="gramEnd"/>
    </w:p>
    <w:p w:rsidR="008D0430" w:rsidRPr="008D0430" w:rsidRDefault="008D0430" w:rsidP="00B60D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430">
        <w:rPr>
          <w:sz w:val="28"/>
          <w:szCs w:val="28"/>
        </w:rPr>
        <w:t>Правозащитное движение в СССР активизировалось после ареста в 1965 московских литераторов –</w:t>
      </w:r>
      <w:r w:rsidRPr="008D0430">
        <w:rPr>
          <w:rStyle w:val="apple-converted-space"/>
          <w:sz w:val="28"/>
          <w:szCs w:val="28"/>
        </w:rPr>
        <w:t> </w:t>
      </w:r>
      <w:hyperlink r:id="rId8" w:history="1">
        <w:r w:rsidRPr="008D0430">
          <w:rPr>
            <w:rStyle w:val="a4"/>
            <w:color w:val="auto"/>
            <w:sz w:val="28"/>
            <w:szCs w:val="28"/>
            <w:u w:val="none"/>
          </w:rPr>
          <w:t>Ю.М.Даниэля</w:t>
        </w:r>
      </w:hyperlink>
      <w:r w:rsidRPr="008D0430">
        <w:rPr>
          <w:rStyle w:val="apple-converted-space"/>
          <w:sz w:val="28"/>
          <w:szCs w:val="28"/>
        </w:rPr>
        <w:t> </w:t>
      </w:r>
      <w:r w:rsidRPr="008D0430">
        <w:rPr>
          <w:sz w:val="28"/>
          <w:szCs w:val="28"/>
        </w:rPr>
        <w:t>и</w:t>
      </w:r>
      <w:r w:rsidRPr="008D0430">
        <w:rPr>
          <w:rStyle w:val="apple-converted-space"/>
          <w:sz w:val="28"/>
          <w:szCs w:val="28"/>
        </w:rPr>
        <w:t> </w:t>
      </w:r>
      <w:hyperlink r:id="rId9" w:history="1">
        <w:r w:rsidRPr="008D0430">
          <w:rPr>
            <w:rStyle w:val="a4"/>
            <w:color w:val="auto"/>
            <w:sz w:val="28"/>
            <w:szCs w:val="28"/>
            <w:u w:val="none"/>
          </w:rPr>
          <w:t>А.Д.Синявского</w:t>
        </w:r>
      </w:hyperlink>
      <w:r w:rsidRPr="008D0430">
        <w:rPr>
          <w:sz w:val="28"/>
          <w:szCs w:val="28"/>
        </w:rPr>
        <w:t xml:space="preserve">, публиковавших свои произведения за рубежом. В знак протеста против их </w:t>
      </w:r>
      <w:r w:rsidRPr="008D0430">
        <w:rPr>
          <w:sz w:val="28"/>
          <w:szCs w:val="28"/>
        </w:rPr>
        <w:lastRenderedPageBreak/>
        <w:t>ареста 5 декабря 1965 на Пушкинской площади в Москве впервые прошел «митинг гласности», который считается днем рождения правозащитного движения в Советском Союзе.</w:t>
      </w:r>
    </w:p>
    <w:p w:rsidR="008D0430" w:rsidRPr="00C77DC1" w:rsidRDefault="008D0430" w:rsidP="00B60D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7DC1">
        <w:rPr>
          <w:sz w:val="28"/>
          <w:szCs w:val="28"/>
        </w:rPr>
        <w:t xml:space="preserve">В 1967 в самиздате появилась мемуарная книга бывшего рабочего А.Т.Марченко </w:t>
      </w:r>
      <w:r w:rsidRPr="00C77DC1">
        <w:rPr>
          <w:iCs/>
          <w:sz w:val="28"/>
          <w:szCs w:val="28"/>
        </w:rPr>
        <w:t>Мои показания</w:t>
      </w:r>
      <w:r w:rsidRPr="00C77DC1">
        <w:rPr>
          <w:rStyle w:val="apple-converted-space"/>
          <w:sz w:val="28"/>
          <w:szCs w:val="28"/>
        </w:rPr>
        <w:t> </w:t>
      </w:r>
      <w:r w:rsidRPr="00C77DC1">
        <w:rPr>
          <w:sz w:val="28"/>
          <w:szCs w:val="28"/>
        </w:rPr>
        <w:t>– первое литературное свидетельство о политических лагеря</w:t>
      </w:r>
      <w:proofErr w:type="gramStart"/>
      <w:r w:rsidRPr="00C77DC1">
        <w:rPr>
          <w:sz w:val="28"/>
          <w:szCs w:val="28"/>
        </w:rPr>
        <w:t>х в СССР</w:t>
      </w:r>
      <w:proofErr w:type="gramEnd"/>
      <w:r w:rsidRPr="00C77DC1">
        <w:rPr>
          <w:sz w:val="28"/>
          <w:szCs w:val="28"/>
        </w:rPr>
        <w:t xml:space="preserve"> после Сталина. В 1968 в самиздате начался выпуск</w:t>
      </w:r>
      <w:r w:rsidRPr="00C77DC1">
        <w:rPr>
          <w:rStyle w:val="apple-converted-space"/>
          <w:sz w:val="28"/>
          <w:szCs w:val="28"/>
        </w:rPr>
        <w:t> </w:t>
      </w:r>
      <w:r w:rsidRPr="00C77DC1">
        <w:rPr>
          <w:iCs/>
          <w:sz w:val="28"/>
          <w:szCs w:val="28"/>
        </w:rPr>
        <w:t>Хроники текущих событий</w:t>
      </w:r>
      <w:r w:rsidRPr="00C77DC1">
        <w:rPr>
          <w:rStyle w:val="apple-converted-space"/>
          <w:sz w:val="28"/>
          <w:szCs w:val="28"/>
        </w:rPr>
        <w:t> </w:t>
      </w:r>
      <w:r w:rsidRPr="00C77DC1">
        <w:rPr>
          <w:sz w:val="28"/>
          <w:szCs w:val="28"/>
        </w:rPr>
        <w:t xml:space="preserve">– регулярного информационного бюллетеня правозащитников, выходившего до 1983 года. В 1969 появилась первая организация правозащитников, Инициативная группа защиты прав человека. В 1970 в Москве был образован Комитет прав человека в СССР, в который вошли видные физики А.Д.Сахаров, В.Н.Чалидзе и А.Н.Твердохлебов, а также математик И.Р.Шафаревич. </w:t>
      </w:r>
    </w:p>
    <w:p w:rsidR="008D0430" w:rsidRPr="008D0430" w:rsidRDefault="008D0430" w:rsidP="00B60D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430">
        <w:rPr>
          <w:sz w:val="28"/>
          <w:szCs w:val="28"/>
        </w:rPr>
        <w:t>Целями комитета были консультативное содействие органам власти в создании и применении гарантий прав человека; разработка теоретических аспектов этой проблемы и изучение ее специфики в социалистическом обществе; пропаганда международных и советских документов по правам человека. Впоследствии правозащитники образовали еще несколько организаций, деятельность которых была связана, в основном, с положением политических заключенны</w:t>
      </w:r>
      <w:proofErr w:type="gramStart"/>
      <w:r w:rsidRPr="008D0430">
        <w:rPr>
          <w:sz w:val="28"/>
          <w:szCs w:val="28"/>
        </w:rPr>
        <w:t>х в СССР</w:t>
      </w:r>
      <w:proofErr w:type="gramEnd"/>
      <w:r w:rsidRPr="008D0430">
        <w:rPr>
          <w:sz w:val="28"/>
          <w:szCs w:val="28"/>
        </w:rPr>
        <w:t>, среди них общественный Фонд помощи политзаключенным и их семьям (1974).</w:t>
      </w:r>
    </w:p>
    <w:p w:rsidR="008D0430" w:rsidRPr="008D0430" w:rsidRDefault="008D0430" w:rsidP="00B60D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430">
        <w:rPr>
          <w:sz w:val="28"/>
          <w:szCs w:val="28"/>
        </w:rPr>
        <w:t>30 октября 1974 на пресс-конференции в квартире А.Д.Сахарова было предложено объявить 30 октября Днем политического заключенного в</w:t>
      </w:r>
      <w:r w:rsidRPr="008D0430">
        <w:rPr>
          <w:rStyle w:val="apple-converted-space"/>
          <w:bCs/>
          <w:sz w:val="28"/>
          <w:szCs w:val="28"/>
        </w:rPr>
        <w:t> </w:t>
      </w:r>
      <w:r w:rsidRPr="008D0430">
        <w:rPr>
          <w:sz w:val="28"/>
          <w:szCs w:val="28"/>
        </w:rPr>
        <w:t>СССР. В 1991 этот день был официально объявлен Днем памяти жертв политических репрессий. В 1976 профессор Юрий Орлов объявил о создании новой правозащитной организации – Общественной группы содействия выполнению Хельсинкских соглашений в СССР (вошла в историю под именем Московской Хельсинкской группы). Вслед за ней аналогичные Хельсинкские группы были созданы на Украине, в Литве, в Грузии и Армении. Откликом на создание МХГ было появление Хартии-77 в Чехословакии и Хельсинкской группы в Польше.</w:t>
      </w:r>
    </w:p>
    <w:p w:rsidR="008D0430" w:rsidRPr="008D0430" w:rsidRDefault="008D0430" w:rsidP="00B60D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430">
        <w:rPr>
          <w:sz w:val="28"/>
          <w:szCs w:val="28"/>
        </w:rPr>
        <w:t>Глава 2 Конституции РФ провозгласила: «Человек, его права и свободы являются высшей ценностью. Признание, соблюдение и защита прав и свобод человека и гражданина – обязанность государства».</w:t>
      </w:r>
    </w:p>
    <w:p w:rsidR="008D0430" w:rsidRPr="008D0430" w:rsidRDefault="008D0430" w:rsidP="00B60D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430">
        <w:rPr>
          <w:sz w:val="28"/>
          <w:szCs w:val="28"/>
        </w:rPr>
        <w:t xml:space="preserve">В новых условиях в России появились новые средства защиты от беззаконий – обращение в суд с иском на должностных лиц, а также коллективные формы протеста – пикеты, демонстрации, забастовки. Определилась новая структура правозащитного движения. </w:t>
      </w:r>
    </w:p>
    <w:p w:rsidR="008D0430" w:rsidRPr="008D0430" w:rsidRDefault="008D0430" w:rsidP="00B6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430">
        <w:rPr>
          <w:rFonts w:ascii="Times New Roman" w:hAnsi="Times New Roman" w:cs="Times New Roman"/>
          <w:sz w:val="28"/>
          <w:szCs w:val="28"/>
        </w:rPr>
        <w:t xml:space="preserve">Международное общество прав человека (МОПЧ) является независимой правозащитной неправительственной организацией, созданной в 1972 г. в ФРГ. МОПЧ поддерживает людей, борющихся без применения насилия за права человека в своих государствах, а также людей, преследуемых за свои убеждения. МОПЧ считает, что наиболее важными правами, кроме права на жизнь и на личную неприкосновенность, являются гражданские и политические права: свобода слова, свобода мирных собраний </w:t>
      </w:r>
      <w:r w:rsidRPr="008D0430">
        <w:rPr>
          <w:rFonts w:ascii="Times New Roman" w:hAnsi="Times New Roman" w:cs="Times New Roman"/>
          <w:sz w:val="28"/>
          <w:szCs w:val="28"/>
        </w:rPr>
        <w:lastRenderedPageBreak/>
        <w:t>и ассоциаций, свобода вероисповедания. Без этих прав и свобод не может быть ни мира, ни социального прогресса.</w:t>
      </w:r>
    </w:p>
    <w:p w:rsidR="008D0430" w:rsidRPr="008D0430" w:rsidRDefault="008D0430" w:rsidP="00B6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430">
        <w:rPr>
          <w:rFonts w:ascii="Times New Roman" w:hAnsi="Times New Roman" w:cs="Times New Roman"/>
          <w:sz w:val="28"/>
          <w:szCs w:val="28"/>
        </w:rPr>
        <w:t>Деятельность МОПЧ основана на принятой в 1948 г. Всеобщей декларации прав человека. МОПЧ — общественно-полезная организация и работает на пожертвования частных лиц. В настоящее время национальные секции и группы МОПЧ работают в 27 странах, объединяя в своих рядах около 20 тыс. человек. Основные направления работы МОПЧ: поддержка людей, борющихся за права человека в своих странах и преследуемых за эту деятельность; работа с общественностью и средствами массовой информации; оказание гуманитарной помощи. С начала 1980-х годов МОПЧ имеет консультативный статус при Совете Европы, а с начала 1990-х годов — ассоциированный статус при Отделе общественной информац</w:t>
      </w:r>
      <w:proofErr w:type="gramStart"/>
      <w:r w:rsidRPr="008D0430">
        <w:rPr>
          <w:rFonts w:ascii="Times New Roman" w:hAnsi="Times New Roman" w:cs="Times New Roman"/>
          <w:sz w:val="28"/>
          <w:szCs w:val="28"/>
        </w:rPr>
        <w:t>ии ОО</w:t>
      </w:r>
      <w:proofErr w:type="gramEnd"/>
      <w:r w:rsidRPr="008D0430">
        <w:rPr>
          <w:rFonts w:ascii="Times New Roman" w:hAnsi="Times New Roman" w:cs="Times New Roman"/>
          <w:sz w:val="28"/>
          <w:szCs w:val="28"/>
        </w:rPr>
        <w:t>Н.</w:t>
      </w:r>
    </w:p>
    <w:p w:rsidR="008D0430" w:rsidRPr="008D0430" w:rsidRDefault="008D0430" w:rsidP="00B6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430">
        <w:rPr>
          <w:rFonts w:ascii="Times New Roman" w:hAnsi="Times New Roman" w:cs="Times New Roman"/>
          <w:sz w:val="28"/>
          <w:szCs w:val="28"/>
        </w:rPr>
        <w:t>Размах правозащитного движения нельзя преувеличивать. Его активными участниками были несколько сотен, может быть, тысяч человек. Не массовость, однако, определяет его значение.</w:t>
      </w:r>
    </w:p>
    <w:p w:rsidR="008D0430" w:rsidRPr="008D0430" w:rsidRDefault="008D0430" w:rsidP="00B6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430">
        <w:rPr>
          <w:rFonts w:ascii="Times New Roman" w:hAnsi="Times New Roman" w:cs="Times New Roman"/>
          <w:sz w:val="28"/>
          <w:szCs w:val="28"/>
        </w:rPr>
        <w:t>Значение правозащитного движения лежит преимущественно в той сфере, что связана с выработкой системы гражданских ценностей (свобода личности, права человека, независимость и активность), разграничением официальной и частной жизни, формированием предпосылок к становлению гражданского общества, появлением такого феномена, как общественное мнение. В этом смысле значительной представляется роль правозащитного движения в подготовке перестройки (вторая половина 80-х — начало 90-х гг.) и радикальных преобразований 90-х гг.</w:t>
      </w:r>
    </w:p>
    <w:p w:rsidR="008D0430" w:rsidRPr="008D0430" w:rsidRDefault="008D0430" w:rsidP="00B6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8D0430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Проблема практической реализации основных прав и свобод человека вызвали к жизни развитие правозащитного движения. Правозащитное движение и организации возникали и возникают в основном как реакция на нарушения прав человека, а также в целях контроля за ходом выполнения правительствами собственной </w:t>
      </w:r>
      <w:proofErr w:type="gramStart"/>
      <w:r w:rsidRPr="008D0430">
        <w:rPr>
          <w:rFonts w:ascii="Times New Roman" w:hAnsi="Times New Roman" w:cs="Times New Roman"/>
          <w:sz w:val="28"/>
          <w:szCs w:val="21"/>
          <w:shd w:val="clear" w:color="auto" w:fill="FFFFFF"/>
        </w:rPr>
        <w:t>страны</w:t>
      </w:r>
      <w:proofErr w:type="gramEnd"/>
      <w:r w:rsidRPr="008D0430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как положений Конституций, так и подписанных ими международных документов в этой области. Нарушений же прав человека в послевоенной истории XX </w:t>
      </w:r>
      <w:proofErr w:type="gramStart"/>
      <w:r w:rsidRPr="008D0430">
        <w:rPr>
          <w:rFonts w:ascii="Times New Roman" w:hAnsi="Times New Roman" w:cs="Times New Roman"/>
          <w:sz w:val="28"/>
          <w:szCs w:val="21"/>
          <w:shd w:val="clear" w:color="auto" w:fill="FFFFFF"/>
        </w:rPr>
        <w:t>в</w:t>
      </w:r>
      <w:proofErr w:type="gramEnd"/>
      <w:r w:rsidRPr="008D0430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. было предостаточно. Например, чудовищное подавление прав человека в 60-80 гг. в ЮАР, в 70-е гг. - в Чили. Это нарушения прав, прежде </w:t>
      </w:r>
      <w:proofErr w:type="gramStart"/>
      <w:r w:rsidRPr="008D0430">
        <w:rPr>
          <w:rFonts w:ascii="Times New Roman" w:hAnsi="Times New Roman" w:cs="Times New Roman"/>
          <w:sz w:val="28"/>
          <w:szCs w:val="21"/>
          <w:shd w:val="clear" w:color="auto" w:fill="FFFFFF"/>
        </w:rPr>
        <w:t>всего</w:t>
      </w:r>
      <w:proofErr w:type="gramEnd"/>
      <w:r w:rsidRPr="008D0430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гражданских и политических, в СССР, других социалистических странах. Немало фактов нарушений прав человека имело место и в странах Запада. Это и отсутствие для миллионов права на труд, высокий уровень жестокого обращения с детьми, наличие в обществе бедных, фактическое отсутствие права граждан на бесплатное медицинское обслуживание и т.д.</w:t>
      </w:r>
    </w:p>
    <w:p w:rsidR="008D0430" w:rsidRPr="008D0430" w:rsidRDefault="008D0430" w:rsidP="00B6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04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мире действует немало правозащитных организаций. Среди них - Международная комиссия юристов, которая образовала Центр за независимость судей и адвокатов. С ними </w:t>
      </w:r>
      <w:proofErr w:type="gramStart"/>
      <w:r w:rsidRPr="008D0430">
        <w:rPr>
          <w:rFonts w:ascii="Times New Roman" w:hAnsi="Times New Roman" w:cs="Times New Roman"/>
          <w:sz w:val="28"/>
          <w:szCs w:val="28"/>
          <w:shd w:val="clear" w:color="auto" w:fill="FFFFFF"/>
        </w:rPr>
        <w:t>связаны</w:t>
      </w:r>
      <w:proofErr w:type="gramEnd"/>
      <w:r w:rsidRPr="008D04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более 90 международных, национальных и местных организаций. С 1961 г. действует "Международная амнистия". Особую известность она получила в 70-80-е гг. "Международная амнистия" добивается освобождения узников совести (осужденных за взгляды, религиозные убеждения, цвет кожи), выступает против смертной </w:t>
      </w:r>
      <w:r w:rsidRPr="008D043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казни, пыток и иных жестоких, унижающих человеческое достоинство, наказаний, требует справедливого и своевременного суда для всех политических заключенных и помогает тем, кто содержится в заключени</w:t>
      </w:r>
      <w:proofErr w:type="gramStart"/>
      <w:r w:rsidRPr="008D0430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8D04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предъявления обвинения или без суда.</w:t>
      </w:r>
    </w:p>
    <w:p w:rsidR="008D0430" w:rsidRPr="008D0430" w:rsidRDefault="008D0430" w:rsidP="00B60D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430">
        <w:rPr>
          <w:sz w:val="28"/>
          <w:szCs w:val="28"/>
        </w:rPr>
        <w:t xml:space="preserve">Различные организации выдвигали такие цели, которые сейчас ретроспективно можно назвать правозащитными. Однако если иметь в виду то, что сейчас принято понимать под </w:t>
      </w:r>
      <w:proofErr w:type="spellStart"/>
      <w:r w:rsidRPr="008D0430">
        <w:rPr>
          <w:sz w:val="28"/>
          <w:szCs w:val="28"/>
        </w:rPr>
        <w:t>правозащитой</w:t>
      </w:r>
      <w:proofErr w:type="spellEnd"/>
      <w:r w:rsidRPr="008D0430">
        <w:rPr>
          <w:sz w:val="28"/>
          <w:szCs w:val="28"/>
        </w:rPr>
        <w:t>, то начинать нужно со времен создания ООН и принятия Декларации прав человека, которая и послужила отправной точкой для создания множества межгосударственных, государственных и негосударственных организаций. Если говорить о межгосударственных инстанциях, то среди первых можно назвать Совет по правам человека ООН (до 2006 г. – Комиссия по правам человека), а также Совет безопасности ООН. Многие другие органы ООН также связаны с правами человека, поскольку защищают некоторые из них: например, Комитет по правам детей, Комитет по ликвидации расовой дискриминации или Комитет по защите прав всех трудящихся-мигрантов и членов их семей.</w:t>
      </w:r>
    </w:p>
    <w:p w:rsidR="008D0430" w:rsidRPr="008D0430" w:rsidRDefault="008D0430" w:rsidP="00B60D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430">
        <w:rPr>
          <w:sz w:val="28"/>
          <w:szCs w:val="28"/>
        </w:rPr>
        <w:t>Первой неправительственной правозащитной организацией, которая стала известна по всему миру, стала взаимодействовать с ООН и Советом Европы, стала «Международная амнистия», которая появилась в 1961 г. и уже к концу 60-х гг. получила статус консультанта при ООН, Совете Европы и ЮНЕСКО. «Амнистия» начала свою деятельность с акций в поддержку «узников совести». Организация дистанцировалась от политики и не поддерживала тех политических заключенных, которые призывали к применению насилия для защиты прав. В течение 60-х годов от работы по собиранию информации об узниках совести и привлечения внимания мировой общественности к этим случаям, организация стала помогать семьям заключенных, следить за судебными процессами. В 70-е гг. к этому добавились темы недопущения пыток, длительного содержания под стражей без передачи дела в суд, а также проблемы справедливости судебных разбирательств. Затем добавилась работа по исчезновениям, правам беженцев и смертной казни. Таким образом, «Международная амнистия» занимается защитой значительного количества самых разнообразных прав.</w:t>
      </w:r>
    </w:p>
    <w:p w:rsidR="008D0430" w:rsidRPr="008D0430" w:rsidRDefault="008D0430" w:rsidP="00B60D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430">
        <w:rPr>
          <w:sz w:val="28"/>
          <w:szCs w:val="28"/>
        </w:rPr>
        <w:t>Не менее известной международной организацией в области защиты прав человека является «</w:t>
      </w:r>
      <w:proofErr w:type="spellStart"/>
      <w:r w:rsidRPr="008D0430">
        <w:rPr>
          <w:sz w:val="28"/>
          <w:szCs w:val="28"/>
        </w:rPr>
        <w:t>Human</w:t>
      </w:r>
      <w:proofErr w:type="spellEnd"/>
      <w:r w:rsidRPr="008D0430">
        <w:rPr>
          <w:sz w:val="28"/>
          <w:szCs w:val="28"/>
        </w:rPr>
        <w:t xml:space="preserve"> </w:t>
      </w:r>
      <w:proofErr w:type="spellStart"/>
      <w:r w:rsidRPr="008D0430">
        <w:rPr>
          <w:sz w:val="28"/>
          <w:szCs w:val="28"/>
        </w:rPr>
        <w:t>Rights</w:t>
      </w:r>
      <w:proofErr w:type="spellEnd"/>
      <w:r w:rsidRPr="008D0430">
        <w:rPr>
          <w:sz w:val="28"/>
          <w:szCs w:val="28"/>
        </w:rPr>
        <w:t xml:space="preserve"> </w:t>
      </w:r>
      <w:proofErr w:type="spellStart"/>
      <w:r w:rsidRPr="008D0430">
        <w:rPr>
          <w:sz w:val="28"/>
          <w:szCs w:val="28"/>
        </w:rPr>
        <w:t>Watch</w:t>
      </w:r>
      <w:proofErr w:type="spellEnd"/>
      <w:r w:rsidRPr="008D0430">
        <w:rPr>
          <w:sz w:val="28"/>
          <w:szCs w:val="28"/>
        </w:rPr>
        <w:t>» («Наблюдение за правами человека»), которая изначально называлась «</w:t>
      </w:r>
      <w:proofErr w:type="spellStart"/>
      <w:r w:rsidRPr="008D0430">
        <w:rPr>
          <w:sz w:val="28"/>
          <w:szCs w:val="28"/>
        </w:rPr>
        <w:t>Helsinki</w:t>
      </w:r>
      <w:proofErr w:type="spellEnd"/>
      <w:r w:rsidRPr="008D0430">
        <w:rPr>
          <w:sz w:val="28"/>
          <w:szCs w:val="28"/>
        </w:rPr>
        <w:t xml:space="preserve"> </w:t>
      </w:r>
      <w:proofErr w:type="spellStart"/>
      <w:r w:rsidRPr="008D0430">
        <w:rPr>
          <w:sz w:val="28"/>
          <w:szCs w:val="28"/>
        </w:rPr>
        <w:t>Watch</w:t>
      </w:r>
      <w:proofErr w:type="spellEnd"/>
      <w:r w:rsidRPr="008D0430">
        <w:rPr>
          <w:sz w:val="28"/>
          <w:szCs w:val="28"/>
        </w:rPr>
        <w:t>» и была создана в 1978 г. в США как реакция на призыв о помощи от правозащитных групп советского блоке. Сейчас отделения этой организации существуют более чем в 70 странах. Работа ведется по широкому перечню проблем: от борьбы за отмену противопехотных мин и против использования в военных конфликтах солдат-детей до борьбы за политические права и против дискриминации. Действия и этой организации считаются некоторыми политическими деятелями политизированными.</w:t>
      </w:r>
    </w:p>
    <w:p w:rsidR="008D0430" w:rsidRPr="008D0430" w:rsidRDefault="008D0430" w:rsidP="00B60D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430">
        <w:rPr>
          <w:sz w:val="28"/>
          <w:szCs w:val="28"/>
        </w:rPr>
        <w:t xml:space="preserve">Отношения власти и правозащитников, и так далеко не самые безоблачные, обострились из-за военного конфликта в Чечне. Многие </w:t>
      </w:r>
      <w:r w:rsidRPr="008D0430">
        <w:rPr>
          <w:sz w:val="28"/>
          <w:szCs w:val="28"/>
        </w:rPr>
        <w:lastRenderedPageBreak/>
        <w:t>правозащитники выразили свое категорическое несогласие с действиями государственной власти. По этой причине</w:t>
      </w:r>
      <w:r w:rsidRPr="008D0430">
        <w:rPr>
          <w:rStyle w:val="apple-converted-space"/>
          <w:sz w:val="28"/>
          <w:szCs w:val="28"/>
        </w:rPr>
        <w:t> </w:t>
      </w:r>
      <w:r w:rsidRPr="008D0430">
        <w:rPr>
          <w:sz w:val="28"/>
          <w:szCs w:val="28"/>
        </w:rPr>
        <w:t>С.А. </w:t>
      </w:r>
      <w:proofErr w:type="spellStart"/>
      <w:r w:rsidRPr="008D0430">
        <w:rPr>
          <w:sz w:val="28"/>
          <w:szCs w:val="28"/>
        </w:rPr>
        <w:t>Ковалевподал</w:t>
      </w:r>
      <w:proofErr w:type="spellEnd"/>
      <w:r w:rsidRPr="008D0430">
        <w:rPr>
          <w:sz w:val="28"/>
          <w:szCs w:val="28"/>
        </w:rPr>
        <w:t xml:space="preserve"> в отставку с </w:t>
      </w:r>
      <w:proofErr w:type="gramStart"/>
      <w:r w:rsidRPr="008D0430">
        <w:rPr>
          <w:sz w:val="28"/>
          <w:szCs w:val="28"/>
        </w:rPr>
        <w:t>поста</w:t>
      </w:r>
      <w:proofErr w:type="gramEnd"/>
      <w:r w:rsidRPr="008D0430">
        <w:rPr>
          <w:sz w:val="28"/>
          <w:szCs w:val="28"/>
        </w:rPr>
        <w:t xml:space="preserve"> Уполномоченного по правам человека. Активно по этим вопросам действовали «Комитеты солдатских матерей» и многие другие правозащитники, которых интересовали и мирные чеченские жители, и вынужденные переселенцы, и российские военные — права всех этих групп, по мнению правозащитников, серьезно ущемлялись.</w:t>
      </w:r>
    </w:p>
    <w:p w:rsidR="008D0430" w:rsidRPr="008D0430" w:rsidRDefault="008D0430" w:rsidP="00B60D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D0430">
        <w:rPr>
          <w:sz w:val="28"/>
          <w:szCs w:val="28"/>
        </w:rPr>
        <w:t>После чеченских событий отношения правозащитного сообщества и властей стали боле напряженными, хотя нельзя утверждать, что они были безоблачными в первой половине 90-х гг. Критика правозащитниками нарушений прав человека в армии, в тюрьмах, в милиции не прекращалась, однако с некоторых пор вера в то, что возможно более или менее эффективное взаимодействие с представителями власти в искоренении проблем с правами человека, стала</w:t>
      </w:r>
      <w:proofErr w:type="gramEnd"/>
      <w:r w:rsidRPr="008D0430">
        <w:rPr>
          <w:sz w:val="28"/>
          <w:szCs w:val="28"/>
        </w:rPr>
        <w:t xml:space="preserve"> снижаться.</w:t>
      </w:r>
    </w:p>
    <w:p w:rsidR="008D0430" w:rsidRPr="008D0430" w:rsidRDefault="008D0430" w:rsidP="00B60DD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0430">
        <w:rPr>
          <w:sz w:val="28"/>
          <w:szCs w:val="28"/>
        </w:rPr>
        <w:t xml:space="preserve">В 2000-х годах правозащитные организации в России развивают те тенденции, которые были заложены в годах 90-х. Но возникают некоторые трудности. Из-за изменений в законодательстве – в первую очередь по вопросам финансирования общественных организаций зарубежными фондами, а также изменений относительно статуса НКО – правозащитникам становится сложнее привлекать средства для своей деятельности. В некоторой степени проблема финансирования решается тем, что созданная в 2005 г. Общественная палата РФ имеет свой </w:t>
      </w:r>
      <w:proofErr w:type="spellStart"/>
      <w:r w:rsidRPr="008D0430">
        <w:rPr>
          <w:sz w:val="28"/>
          <w:szCs w:val="28"/>
        </w:rPr>
        <w:t>грантовый</w:t>
      </w:r>
      <w:proofErr w:type="spellEnd"/>
      <w:r w:rsidRPr="008D0430">
        <w:rPr>
          <w:sz w:val="28"/>
          <w:szCs w:val="28"/>
        </w:rPr>
        <w:t xml:space="preserve"> фонд, средства из которого </w:t>
      </w:r>
      <w:proofErr w:type="gramStart"/>
      <w:r w:rsidRPr="008D0430">
        <w:rPr>
          <w:sz w:val="28"/>
          <w:szCs w:val="28"/>
        </w:rPr>
        <w:t>идут</w:t>
      </w:r>
      <w:proofErr w:type="gramEnd"/>
      <w:r w:rsidRPr="008D0430">
        <w:rPr>
          <w:sz w:val="28"/>
          <w:szCs w:val="28"/>
        </w:rPr>
        <w:t xml:space="preserve"> в том числе на поддержку правозащитной активности.</w:t>
      </w:r>
    </w:p>
    <w:p w:rsidR="00F545C5" w:rsidRPr="008D0430" w:rsidRDefault="008D0430" w:rsidP="00B60DD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8D0430">
        <w:rPr>
          <w:sz w:val="28"/>
          <w:szCs w:val="28"/>
        </w:rPr>
        <w:t>Многие правозащитные организации пытаются более плотно работать с государством. Например, входят в общественные советы при исполнительных органах власти, таких как</w:t>
      </w:r>
      <w:r w:rsidRPr="008D0430">
        <w:rPr>
          <w:rStyle w:val="apple-converted-space"/>
          <w:sz w:val="28"/>
          <w:szCs w:val="28"/>
        </w:rPr>
        <w:t> </w:t>
      </w:r>
      <w:hyperlink r:id="rId10" w:tooltip="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внутренних дел, а также по выработке государственной политики в сфере миграции. " w:history="1">
        <w:r w:rsidRPr="008D0430">
          <w:rPr>
            <w:rStyle w:val="a4"/>
            <w:color w:val="auto"/>
            <w:sz w:val="28"/>
            <w:szCs w:val="28"/>
            <w:u w:val="none"/>
          </w:rPr>
          <w:t>Министерство внутренних дел</w:t>
        </w:r>
      </w:hyperlink>
      <w:r w:rsidRPr="008D0430">
        <w:rPr>
          <w:sz w:val="28"/>
          <w:szCs w:val="28"/>
        </w:rPr>
        <w:t xml:space="preserve">, Федеральная служба исполнения наказаний. Однако не всегда ясно, насколько такая работа продуктивна, поскольку нередко стороны критикуют друг друга за неуступчивость и нежелание посмотреть на ситуацию глазами оппонента. Однако, так или иначе, количество каналов, по которым общественность в лице правозащитных общественных организаций может взаимодействовать с властью, растет. В какой-то мере это можно считать достижением правозащитного сообщества, несмотря на </w:t>
      </w:r>
      <w:proofErr w:type="gramStart"/>
      <w:r w:rsidRPr="008D0430">
        <w:rPr>
          <w:sz w:val="28"/>
          <w:szCs w:val="28"/>
        </w:rPr>
        <w:t>то</w:t>
      </w:r>
      <w:proofErr w:type="gramEnd"/>
      <w:r w:rsidRPr="008D0430">
        <w:rPr>
          <w:sz w:val="28"/>
          <w:szCs w:val="28"/>
        </w:rPr>
        <w:t xml:space="preserve"> что качество работы этих каналов оценивается по-разному. </w:t>
      </w:r>
    </w:p>
    <w:sectPr w:rsidR="00F545C5" w:rsidRPr="008D0430" w:rsidSect="003B31AB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0B7" w:rsidRDefault="008040B7" w:rsidP="00BB6FAA">
      <w:pPr>
        <w:spacing w:after="0" w:line="240" w:lineRule="auto"/>
      </w:pPr>
      <w:r>
        <w:separator/>
      </w:r>
    </w:p>
  </w:endnote>
  <w:endnote w:type="continuationSeparator" w:id="0">
    <w:p w:rsidR="008040B7" w:rsidRDefault="008040B7" w:rsidP="00BB6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80192"/>
      <w:docPartObj>
        <w:docPartGallery w:val="Page Numbers (Bottom of Page)"/>
        <w:docPartUnique/>
      </w:docPartObj>
    </w:sdtPr>
    <w:sdtContent>
      <w:p w:rsidR="00420AD4" w:rsidRDefault="00574319">
        <w:pPr>
          <w:pStyle w:val="a5"/>
          <w:jc w:val="center"/>
        </w:pPr>
        <w:r>
          <w:fldChar w:fldCharType="begin"/>
        </w:r>
        <w:r w:rsidR="00B973E8">
          <w:instrText xml:space="preserve"> PAGE   \* MERGEFORMAT </w:instrText>
        </w:r>
        <w:r>
          <w:fldChar w:fldCharType="separate"/>
        </w:r>
        <w:r w:rsidR="00B60DD0">
          <w:rPr>
            <w:noProof/>
          </w:rPr>
          <w:t>2</w:t>
        </w:r>
        <w:r>
          <w:fldChar w:fldCharType="end"/>
        </w:r>
      </w:p>
    </w:sdtContent>
  </w:sdt>
  <w:p w:rsidR="00420AD4" w:rsidRDefault="008040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0B7" w:rsidRDefault="008040B7" w:rsidP="00BB6FAA">
      <w:pPr>
        <w:spacing w:after="0" w:line="240" w:lineRule="auto"/>
      </w:pPr>
      <w:r>
        <w:separator/>
      </w:r>
    </w:p>
  </w:footnote>
  <w:footnote w:type="continuationSeparator" w:id="0">
    <w:p w:rsidR="008040B7" w:rsidRDefault="008040B7" w:rsidP="00BB6F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73E8"/>
    <w:rsid w:val="001F25A7"/>
    <w:rsid w:val="003B31AB"/>
    <w:rsid w:val="00574319"/>
    <w:rsid w:val="006B45DA"/>
    <w:rsid w:val="008040B7"/>
    <w:rsid w:val="008D0430"/>
    <w:rsid w:val="00B60DD0"/>
    <w:rsid w:val="00B973E8"/>
    <w:rsid w:val="00BB6FAA"/>
    <w:rsid w:val="00C77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7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973E8"/>
  </w:style>
  <w:style w:type="character" w:styleId="a4">
    <w:name w:val="Hyperlink"/>
    <w:basedOn w:val="a0"/>
    <w:uiPriority w:val="99"/>
    <w:unhideWhenUsed/>
    <w:rsid w:val="00B973E8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B97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73E8"/>
  </w:style>
  <w:style w:type="character" w:styleId="a7">
    <w:name w:val="Emphasis"/>
    <w:basedOn w:val="a0"/>
    <w:uiPriority w:val="20"/>
    <w:qFormat/>
    <w:rsid w:val="00B973E8"/>
    <w:rPr>
      <w:i/>
      <w:iCs/>
    </w:rPr>
  </w:style>
  <w:style w:type="character" w:styleId="a8">
    <w:name w:val="Strong"/>
    <w:basedOn w:val="a0"/>
    <w:uiPriority w:val="22"/>
    <w:qFormat/>
    <w:rsid w:val="008D04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ugosvet.ru/enc/kultura_i_obrazovanie/literatura/DANIEL_YULI_MARKOVICH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krugosvet.ru/enc/istoriya/STALIN_IOSIF_VISSARIONOVICH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ugosvet.ru/enc/istoriya/HRUSHCHEV_NIKITA_SERGEEVICH.html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lomonosov-fund.ru/enc/ru/encyclopedia:0129011:articl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krugosvet.ru/enc/kultura_i_obrazovanie/literatura/SINYAVSKI_ANDRE_DONATOVI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2108</Words>
  <Characters>12020</Characters>
  <Application>Microsoft Office Word</Application>
  <DocSecurity>0</DocSecurity>
  <Lines>100</Lines>
  <Paragraphs>28</Paragraphs>
  <ScaleCrop>false</ScaleCrop>
  <Company>Grizli777</Company>
  <LinksUpToDate>false</LinksUpToDate>
  <CharactersWithSpaces>14100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Spayde</dc:creator>
  <cp:lastModifiedBy>Алина</cp:lastModifiedBy>
  <cp:revision>4</cp:revision>
  <dcterms:created xsi:type="dcterms:W3CDTF">2016-04-21T21:54:00Z</dcterms:created>
  <dcterms:modified xsi:type="dcterms:W3CDTF">2016-05-04T08:12:00Z</dcterms:modified>
</cp:coreProperties>
</file>